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 xml:space="preserve">Market Seller Offer Cap </w:t>
      </w:r>
    </w:p>
    <w:p w:rsidR="00B62597" w:rsidRPr="00B62597" w:rsidP="00755096">
      <w:pPr>
        <w:pStyle w:val="MeetingDetails"/>
      </w:pPr>
      <w:r>
        <w:t xml:space="preserve">WebEx Only </w:t>
      </w:r>
    </w:p>
    <w:p w:rsidR="00B62597" w:rsidRPr="00B62597" w:rsidP="00755096">
      <w:pPr>
        <w:pStyle w:val="MeetingDetails"/>
      </w:pPr>
      <w:r>
        <w:t xml:space="preserve">April </w:t>
      </w:r>
      <w:r w:rsidR="004B7B55">
        <w:t>2</w:t>
      </w:r>
      <w:r w:rsidR="00E25DE8">
        <w:t>8</w:t>
      </w:r>
      <w:r w:rsidR="002B2F98">
        <w:t xml:space="preserve">, </w:t>
      </w:r>
      <w:r w:rsidR="0006798D">
        <w:t>2021</w:t>
      </w:r>
    </w:p>
    <w:p w:rsidR="00B62597" w:rsidRPr="00B62597" w:rsidP="00755096">
      <w:pPr>
        <w:pStyle w:val="MeetingDetails"/>
        <w:rPr>
          <w:sz w:val="28"/>
          <w:u w:val="single"/>
        </w:rPr>
      </w:pPr>
      <w:r>
        <w:t>2:3</w:t>
      </w:r>
      <w:r w:rsidR="00E25DE8">
        <w:t>0</w:t>
      </w:r>
      <w:r w:rsidR="009A5BFF">
        <w:t xml:space="preserve"> </w:t>
      </w:r>
      <w:r w:rsidR="00E25DE8">
        <w:t>p</w:t>
      </w:r>
      <w:r w:rsidR="00755096">
        <w:t>.m.</w:t>
      </w:r>
      <w:r w:rsidR="00351334">
        <w:t xml:space="preserve"> – 4:00 p.m.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5938FC">
        <w:t>2:30</w:t>
      </w:r>
      <w:r w:rsidRPr="00527104">
        <w:t>-</w:t>
      </w:r>
      <w:r w:rsidR="005938FC">
        <w:t>2:35</w:t>
      </w:r>
      <w:r w:rsidRPr="00527104">
        <w:t>)</w:t>
      </w:r>
    </w:p>
    <w:bookmarkEnd w:id="1"/>
    <w:bookmarkEnd w:id="2"/>
    <w:p w:rsidR="006D20D5" w:rsidP="00855D9E">
      <w:pPr>
        <w:pStyle w:val="SecondaryHeading-Numbered"/>
        <w:numPr>
          <w:ilvl w:val="0"/>
          <w:numId w:val="0"/>
        </w:numPr>
        <w:ind w:left="360"/>
        <w:rPr>
          <w:b w:val="0"/>
        </w:rPr>
      </w:pPr>
      <w:r w:rsidRPr="006D20D5">
        <w:rPr>
          <w:b w:val="0"/>
        </w:rPr>
        <w:t>The Market Seller Offer Cap discussion will begin immediately following the CIFP – MOPR meeting using the same WebEx information.</w:t>
      </w:r>
    </w:p>
    <w:p w:rsidR="00855D9E" w:rsidP="00855D9E">
      <w:pPr>
        <w:pStyle w:val="SecondaryHeading-Numbered"/>
        <w:numPr>
          <w:ilvl w:val="0"/>
          <w:numId w:val="0"/>
        </w:numPr>
        <w:ind w:left="360"/>
        <w:rPr>
          <w:b w:val="0"/>
        </w:rPr>
      </w:pPr>
      <w:r>
        <w:rPr>
          <w:b w:val="0"/>
        </w:rPr>
        <w:t xml:space="preserve">Dave Anders, facilitator, and </w:t>
      </w:r>
      <w:r w:rsidR="000123B7">
        <w:rPr>
          <w:b w:val="0"/>
        </w:rPr>
        <w:t>Alex</w:t>
      </w:r>
      <w:r w:rsidRPr="009A5BFF" w:rsidR="009A5BFF">
        <w:rPr>
          <w:b w:val="0"/>
        </w:rPr>
        <w:t xml:space="preserve"> Scheirer, secretary</w:t>
      </w:r>
      <w:r w:rsidR="009A5BFF">
        <w:rPr>
          <w:b w:val="0"/>
        </w:rPr>
        <w:t>,</w:t>
      </w:r>
      <w:r w:rsidRPr="009A5BFF" w:rsidR="009A5BFF">
        <w:t xml:space="preserve"> </w:t>
      </w:r>
      <w:r w:rsidRPr="009A5BFF" w:rsidR="009A5BFF">
        <w:rPr>
          <w:b w:val="0"/>
        </w:rPr>
        <w:t>will welcome participants, make announcements, and review the Antitrust, Code of Conduct, and Public Meetings/Media Participation Guidelines.</w:t>
      </w:r>
    </w:p>
    <w:p w:rsidR="001667EF" w:rsidP="001667EF">
      <w:pPr>
        <w:pStyle w:val="PrimaryHeading"/>
      </w:pPr>
      <w:r>
        <w:t>Market Seller Offer Cap (2:3</w:t>
      </w:r>
      <w:r w:rsidR="005938FC">
        <w:t>5</w:t>
      </w:r>
      <w:r>
        <w:t>-3:55)</w:t>
      </w:r>
    </w:p>
    <w:p w:rsidR="001667EF" w:rsidP="001667EF">
      <w:pPr>
        <w:pStyle w:val="ListSubhead1"/>
        <w:numPr>
          <w:ilvl w:val="0"/>
          <w:numId w:val="17"/>
        </w:numPr>
        <w:rPr>
          <w:b w:val="0"/>
        </w:rPr>
      </w:pPr>
      <w:r>
        <w:rPr>
          <w:b w:val="0"/>
        </w:rPr>
        <w:t>Pat Bruno, PJM, will review the Market Seller Offer Cap solution in response to the March 18, 2021 FERC Order on the Market Seller Offer Cap complaints.</w:t>
      </w:r>
    </w:p>
    <w:p w:rsidR="002C01A5" w:rsidRPr="002C01A5" w:rsidP="002C01A5">
      <w:pPr>
        <w:pStyle w:val="PrimaryHeading"/>
      </w:pPr>
      <w:r>
        <w:t>Next Steps (</w:t>
      </w:r>
      <w:r w:rsidR="005938FC">
        <w:t>3:55-4:00</w:t>
      </w:r>
      <w:r>
        <w:t>)</w:t>
      </w:r>
    </w:p>
    <w:p w:rsidR="00A35ED2" w:rsidRPr="00C8186D" w:rsidP="00146285">
      <w:pPr>
        <w:pStyle w:val="SecondaryHeading-Numbered"/>
        <w:numPr>
          <w:ilvl w:val="0"/>
          <w:numId w:val="13"/>
        </w:numPr>
        <w:rPr>
          <w:b w:val="0"/>
        </w:rPr>
      </w:pPr>
      <w:r>
        <w:rPr>
          <w:b w:val="0"/>
        </w:rPr>
        <w:t xml:space="preserve">Dave Anders will discuss next steps.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9"/>
        <w:gridCol w:w="3118"/>
        <w:gridCol w:w="3123"/>
      </w:tblGrid>
      <w:tr w:rsidTr="000123B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5938FC">
        <w:tblPrEx>
          <w:tblW w:w="0" w:type="auto"/>
          <w:tblCellMar>
            <w:left w:w="144" w:type="dxa"/>
            <w:right w:w="115" w:type="dxa"/>
          </w:tblCellMar>
          <w:tblLook w:val="04A0"/>
        </w:tblPrEx>
        <w:trPr>
          <w:trHeight w:val="80"/>
        </w:trPr>
        <w:tc>
          <w:tcPr>
            <w:tcW w:w="3119" w:type="dxa"/>
            <w:vAlign w:val="center"/>
          </w:tcPr>
          <w:p w:rsidR="00334261" w:rsidRPr="00B62597" w:rsidP="00334261">
            <w:pPr>
              <w:pStyle w:val="AttendeesList"/>
            </w:pPr>
          </w:p>
        </w:tc>
        <w:tc>
          <w:tcPr>
            <w:tcW w:w="3118" w:type="dxa"/>
            <w:vAlign w:val="center"/>
          </w:tcPr>
          <w:p w:rsidR="00334261" w:rsidP="00334261">
            <w:pPr>
              <w:pStyle w:val="AttendeesList"/>
            </w:pPr>
          </w:p>
        </w:tc>
        <w:tc>
          <w:tcPr>
            <w:tcW w:w="3123" w:type="dxa"/>
            <w:vAlign w:val="center"/>
          </w:tcPr>
          <w:p w:rsidR="00334261" w:rsidP="00334261">
            <w:pPr>
              <w:pStyle w:val="AttendeesList"/>
            </w:pPr>
          </w:p>
        </w:tc>
      </w:tr>
    </w:tbl>
    <w:p w:rsidR="00C8186D" w:rsidP="00337321">
      <w:pPr>
        <w:pStyle w:val="Author"/>
      </w:pPr>
    </w:p>
    <w:p w:rsidR="00C8186D" w:rsidP="00337321">
      <w:pPr>
        <w:pStyle w:val="Author"/>
      </w:pPr>
    </w:p>
    <w:p w:rsidR="00B62597" w:rsidP="00337321">
      <w:pPr>
        <w:pStyle w:val="Author"/>
      </w:pPr>
      <w:r>
        <w:t xml:space="preserve">Author: </w:t>
      </w:r>
      <w:r w:rsidR="009A5BFF">
        <w:t>Alexandra 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RPr="00E301B6" w:rsidP="00E301B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86638"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14413"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58A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1551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FF">
      <w:t xml:space="preserve">As of </w:t>
    </w:r>
    <w:r w:rsidR="00593AC1">
      <w:t xml:space="preserve">April </w:t>
    </w:r>
    <w:r w:rsidR="00E25DE8">
      <w:t>23</w:t>
    </w:r>
    <w:r w:rsidR="009A5BFF">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C2048D"/>
    <w:multiLevelType w:val="hybridMultilevel"/>
    <w:tmpl w:val="5F7ED2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D4748C2"/>
    <w:multiLevelType w:val="hybridMultilevel"/>
    <w:tmpl w:val="7EB091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D8C6D88"/>
    <w:multiLevelType w:val="hybridMultilevel"/>
    <w:tmpl w:val="147ACEC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6"/>
  </w:num>
  <w:num w:numId="14">
    <w:abstractNumId w:val="9"/>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79"/>
    <w:rsid w:val="00010057"/>
    <w:rsid w:val="000123B7"/>
    <w:rsid w:val="000232DF"/>
    <w:rsid w:val="00024516"/>
    <w:rsid w:val="00027F49"/>
    <w:rsid w:val="000333FF"/>
    <w:rsid w:val="00043313"/>
    <w:rsid w:val="0006798D"/>
    <w:rsid w:val="00092135"/>
    <w:rsid w:val="000E5619"/>
    <w:rsid w:val="00102090"/>
    <w:rsid w:val="00117AF9"/>
    <w:rsid w:val="00121F58"/>
    <w:rsid w:val="00146285"/>
    <w:rsid w:val="001667EF"/>
    <w:rsid w:val="001678E8"/>
    <w:rsid w:val="00167EE0"/>
    <w:rsid w:val="00182E4C"/>
    <w:rsid w:val="001B2242"/>
    <w:rsid w:val="001C0CC0"/>
    <w:rsid w:val="001D3B68"/>
    <w:rsid w:val="002113BD"/>
    <w:rsid w:val="00212B48"/>
    <w:rsid w:val="00231AFC"/>
    <w:rsid w:val="0025139E"/>
    <w:rsid w:val="00272628"/>
    <w:rsid w:val="002A0FF0"/>
    <w:rsid w:val="002B2F98"/>
    <w:rsid w:val="002C01A5"/>
    <w:rsid w:val="002C6057"/>
    <w:rsid w:val="00305238"/>
    <w:rsid w:val="003251CE"/>
    <w:rsid w:val="00334261"/>
    <w:rsid w:val="00337321"/>
    <w:rsid w:val="00351334"/>
    <w:rsid w:val="00394850"/>
    <w:rsid w:val="003B55E1"/>
    <w:rsid w:val="003C17E2"/>
    <w:rsid w:val="003C2007"/>
    <w:rsid w:val="003C6F6D"/>
    <w:rsid w:val="003D7A23"/>
    <w:rsid w:val="003D7E5C"/>
    <w:rsid w:val="003E7A73"/>
    <w:rsid w:val="003F489B"/>
    <w:rsid w:val="0040346D"/>
    <w:rsid w:val="00417470"/>
    <w:rsid w:val="00434EE7"/>
    <w:rsid w:val="004445F9"/>
    <w:rsid w:val="004453D2"/>
    <w:rsid w:val="00457264"/>
    <w:rsid w:val="00457838"/>
    <w:rsid w:val="0046043F"/>
    <w:rsid w:val="00491490"/>
    <w:rsid w:val="00494494"/>
    <w:rsid w:val="004969FA"/>
    <w:rsid w:val="004A01A7"/>
    <w:rsid w:val="004A0623"/>
    <w:rsid w:val="004A4B24"/>
    <w:rsid w:val="004B77E0"/>
    <w:rsid w:val="004B7B55"/>
    <w:rsid w:val="004D4686"/>
    <w:rsid w:val="00506729"/>
    <w:rsid w:val="00514058"/>
    <w:rsid w:val="00527104"/>
    <w:rsid w:val="00564DEE"/>
    <w:rsid w:val="0057441E"/>
    <w:rsid w:val="0057599A"/>
    <w:rsid w:val="005938FC"/>
    <w:rsid w:val="00593AC1"/>
    <w:rsid w:val="005A0D25"/>
    <w:rsid w:val="005A58AE"/>
    <w:rsid w:val="005A5D0D"/>
    <w:rsid w:val="005B3EFF"/>
    <w:rsid w:val="005C4DB1"/>
    <w:rsid w:val="005D6D05"/>
    <w:rsid w:val="005E67F4"/>
    <w:rsid w:val="006024A0"/>
    <w:rsid w:val="00602967"/>
    <w:rsid w:val="00606F11"/>
    <w:rsid w:val="006325BA"/>
    <w:rsid w:val="0063479F"/>
    <w:rsid w:val="006372DF"/>
    <w:rsid w:val="006D20D5"/>
    <w:rsid w:val="006F368B"/>
    <w:rsid w:val="006F7A52"/>
    <w:rsid w:val="00702D73"/>
    <w:rsid w:val="00711249"/>
    <w:rsid w:val="00712CAA"/>
    <w:rsid w:val="00716A8B"/>
    <w:rsid w:val="007207F2"/>
    <w:rsid w:val="00730F76"/>
    <w:rsid w:val="00736770"/>
    <w:rsid w:val="00744A45"/>
    <w:rsid w:val="00754C6D"/>
    <w:rsid w:val="00755096"/>
    <w:rsid w:val="007703B4"/>
    <w:rsid w:val="00770E58"/>
    <w:rsid w:val="00771653"/>
    <w:rsid w:val="00780B0C"/>
    <w:rsid w:val="007A34A3"/>
    <w:rsid w:val="007B57BB"/>
    <w:rsid w:val="007C2954"/>
    <w:rsid w:val="007C740E"/>
    <w:rsid w:val="007C7930"/>
    <w:rsid w:val="007D4F70"/>
    <w:rsid w:val="007E294E"/>
    <w:rsid w:val="007E7CAB"/>
    <w:rsid w:val="007F181A"/>
    <w:rsid w:val="0083782C"/>
    <w:rsid w:val="00837B12"/>
    <w:rsid w:val="00841282"/>
    <w:rsid w:val="008552A3"/>
    <w:rsid w:val="00855D9E"/>
    <w:rsid w:val="00877D58"/>
    <w:rsid w:val="00882652"/>
    <w:rsid w:val="008870AB"/>
    <w:rsid w:val="008C5CDE"/>
    <w:rsid w:val="008D2C70"/>
    <w:rsid w:val="00917386"/>
    <w:rsid w:val="00936E55"/>
    <w:rsid w:val="00953EE3"/>
    <w:rsid w:val="0096570A"/>
    <w:rsid w:val="00991528"/>
    <w:rsid w:val="0099724B"/>
    <w:rsid w:val="009A256E"/>
    <w:rsid w:val="009A5430"/>
    <w:rsid w:val="009A5BFF"/>
    <w:rsid w:val="009A7F79"/>
    <w:rsid w:val="009B13D1"/>
    <w:rsid w:val="009B3F1A"/>
    <w:rsid w:val="009C15C4"/>
    <w:rsid w:val="009F53F9"/>
    <w:rsid w:val="00A05391"/>
    <w:rsid w:val="00A317A9"/>
    <w:rsid w:val="00A35ED2"/>
    <w:rsid w:val="00A41149"/>
    <w:rsid w:val="00AB67AA"/>
    <w:rsid w:val="00AC1E43"/>
    <w:rsid w:val="00AC2247"/>
    <w:rsid w:val="00B16D95"/>
    <w:rsid w:val="00B20316"/>
    <w:rsid w:val="00B240DB"/>
    <w:rsid w:val="00B34E3C"/>
    <w:rsid w:val="00B62597"/>
    <w:rsid w:val="00BA2CE4"/>
    <w:rsid w:val="00BA6146"/>
    <w:rsid w:val="00BB531B"/>
    <w:rsid w:val="00BF331B"/>
    <w:rsid w:val="00C32548"/>
    <w:rsid w:val="00C439EC"/>
    <w:rsid w:val="00C46198"/>
    <w:rsid w:val="00C5307B"/>
    <w:rsid w:val="00C72168"/>
    <w:rsid w:val="00C757F4"/>
    <w:rsid w:val="00C75A9D"/>
    <w:rsid w:val="00C8186D"/>
    <w:rsid w:val="00CA49B9"/>
    <w:rsid w:val="00CA7D1E"/>
    <w:rsid w:val="00CB19DE"/>
    <w:rsid w:val="00CB475B"/>
    <w:rsid w:val="00CC1B47"/>
    <w:rsid w:val="00CC2078"/>
    <w:rsid w:val="00CD211D"/>
    <w:rsid w:val="00CE4D79"/>
    <w:rsid w:val="00CF58AE"/>
    <w:rsid w:val="00D06EC8"/>
    <w:rsid w:val="00D079A7"/>
    <w:rsid w:val="00D136EA"/>
    <w:rsid w:val="00D251ED"/>
    <w:rsid w:val="00D52A6A"/>
    <w:rsid w:val="00D831E4"/>
    <w:rsid w:val="00D95949"/>
    <w:rsid w:val="00DA55A4"/>
    <w:rsid w:val="00DB29E9"/>
    <w:rsid w:val="00DD05B5"/>
    <w:rsid w:val="00DD2908"/>
    <w:rsid w:val="00DD386A"/>
    <w:rsid w:val="00DE34CF"/>
    <w:rsid w:val="00E1605D"/>
    <w:rsid w:val="00E25DE8"/>
    <w:rsid w:val="00E301B6"/>
    <w:rsid w:val="00E32B6B"/>
    <w:rsid w:val="00E41338"/>
    <w:rsid w:val="00E509F5"/>
    <w:rsid w:val="00E5387A"/>
    <w:rsid w:val="00E55E84"/>
    <w:rsid w:val="00E76A43"/>
    <w:rsid w:val="00E94955"/>
    <w:rsid w:val="00EA1385"/>
    <w:rsid w:val="00EB68B0"/>
    <w:rsid w:val="00EF6615"/>
    <w:rsid w:val="00F31F6D"/>
    <w:rsid w:val="00F4190F"/>
    <w:rsid w:val="00F5077C"/>
    <w:rsid w:val="00F9165C"/>
    <w:rsid w:val="00FA5ACD"/>
    <w:rsid w:val="00FA6D72"/>
    <w:rsid w:val="00FC2B9A"/>
    <w:rsid w:val="00FF46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8EE8D7D-3CBC-44C1-8FB6-44D58CEA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2021-04-23T21:37:17Z</dcterms:created>
  <dcterms:modified xsi:type="dcterms:W3CDTF">2021-04-23T21:37:17Z</dcterms:modified>
</cp:coreProperties>
</file>