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090369" w:rsidP="00755096">
      <w:pPr>
        <w:pStyle w:val="MeetingDetails"/>
      </w:pPr>
      <w:r>
        <w:t xml:space="preserve">Regulation Performance Impacts </w:t>
      </w:r>
    </w:p>
    <w:p w:rsidR="00B62597" w:rsidRPr="00B62597" w:rsidRDefault="00AE5BC6" w:rsidP="00755096">
      <w:pPr>
        <w:pStyle w:val="MeetingDetails"/>
      </w:pPr>
      <w:r>
        <w:t>C</w:t>
      </w:r>
      <w:r w:rsidR="00213338">
        <w:t>TC &amp; Teleconference</w:t>
      </w:r>
    </w:p>
    <w:p w:rsidR="00B62597" w:rsidRPr="00B62597" w:rsidRDefault="00AE5BC6" w:rsidP="00755096">
      <w:pPr>
        <w:pStyle w:val="MeetingDetails"/>
      </w:pPr>
      <w:r>
        <w:t>July 1</w:t>
      </w:r>
      <w:r w:rsidR="00B147EF">
        <w:t>, 2015</w:t>
      </w:r>
    </w:p>
    <w:p w:rsidR="00B62597" w:rsidRPr="00B62597" w:rsidRDefault="00AE5BC6" w:rsidP="00755096">
      <w:pPr>
        <w:pStyle w:val="MeetingDetails"/>
        <w:rPr>
          <w:sz w:val="28"/>
          <w:u w:val="single"/>
        </w:rPr>
      </w:pPr>
      <w:r>
        <w:t>9</w:t>
      </w:r>
      <w:r w:rsidR="00090369">
        <w:t>:00</w:t>
      </w:r>
      <w:r>
        <w:t>a</w:t>
      </w:r>
      <w:r w:rsidR="00090369">
        <w:t>m</w:t>
      </w:r>
      <w:r w:rsidR="00B147EF">
        <w:t xml:space="preserve"> – </w:t>
      </w:r>
      <w:r>
        <w:t>12</w:t>
      </w:r>
      <w:r w:rsidR="00B147EF">
        <w:t>:00 p</w:t>
      </w:r>
      <w:r w:rsidR="00755096">
        <w:t xml:space="preserve">.m. </w:t>
      </w:r>
      <w:r w:rsidR="00B147EF">
        <w:t>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8A406C">
        <w:t>0</w:t>
      </w:r>
      <w:r w:rsidR="001123F1">
        <w:t>9</w:t>
      </w:r>
      <w:r w:rsidR="00090369">
        <w:t>0</w:t>
      </w:r>
      <w:r w:rsidR="00B147EF">
        <w:t>0</w:t>
      </w:r>
      <w:r>
        <w:t>-</w:t>
      </w:r>
      <w:r w:rsidR="008A406C">
        <w:t>0</w:t>
      </w:r>
      <w:r w:rsidR="001123F1">
        <w:t>9</w:t>
      </w:r>
      <w:r w:rsidR="00090369">
        <w:t>0</w:t>
      </w:r>
      <w:r w:rsidR="00B147EF">
        <w:t>5</w:t>
      </w:r>
      <w:r w:rsidR="00B62597" w:rsidRPr="00B62597">
        <w:t>)</w:t>
      </w:r>
    </w:p>
    <w:bookmarkEnd w:id="0"/>
    <w:bookmarkEnd w:id="1"/>
    <w:p w:rsidR="00B62597" w:rsidRPr="00917386" w:rsidRDefault="00B147EF" w:rsidP="00B147EF">
      <w:pPr>
        <w:pStyle w:val="SecondaryHeading-Numbered"/>
        <w:numPr>
          <w:ilvl w:val="0"/>
          <w:numId w:val="0"/>
        </w:numPr>
        <w:ind w:left="360" w:hanging="360"/>
        <w:rPr>
          <w:b w:val="0"/>
        </w:rPr>
      </w:pPr>
      <w:r>
        <w:rPr>
          <w:b w:val="0"/>
        </w:rPr>
        <w:t xml:space="preserve">Welcome, </w:t>
      </w:r>
      <w:r w:rsidR="00090369">
        <w:rPr>
          <w:b w:val="0"/>
        </w:rPr>
        <w:t>attendance</w:t>
      </w:r>
      <w:r>
        <w:rPr>
          <w:b w:val="0"/>
        </w:rPr>
        <w:t xml:space="preserve"> and Anti-trust and Code of Conduct announcement</w:t>
      </w:r>
      <w:r w:rsidR="00090369">
        <w:rPr>
          <w:b w:val="0"/>
        </w:rPr>
        <w:t xml:space="preserve"> (Tracy Miehlke)</w:t>
      </w:r>
    </w:p>
    <w:p w:rsidR="001D3B68" w:rsidRPr="00DB29E9" w:rsidRDefault="006C472C" w:rsidP="001D3B68">
      <w:pPr>
        <w:pStyle w:val="PrimaryHeading"/>
      </w:pPr>
      <w:r>
        <w:t>E</w:t>
      </w:r>
      <w:r w:rsidR="00B147EF">
        <w:t>ndorsements/ Approvals (</w:t>
      </w:r>
      <w:r w:rsidR="008A406C">
        <w:t>0</w:t>
      </w:r>
      <w:r w:rsidR="001123F1">
        <w:t>9</w:t>
      </w:r>
      <w:r w:rsidR="00090369">
        <w:t>0</w:t>
      </w:r>
      <w:r w:rsidR="00B147EF">
        <w:t xml:space="preserve">5 – </w:t>
      </w:r>
      <w:r w:rsidR="008A406C">
        <w:t>12</w:t>
      </w:r>
      <w:r w:rsidR="00090369">
        <w:t>00</w:t>
      </w:r>
      <w:r w:rsidR="001D3B68">
        <w:t>)</w:t>
      </w:r>
    </w:p>
    <w:p w:rsidR="00B62597" w:rsidRDefault="00090369" w:rsidP="00917386">
      <w:pPr>
        <w:pStyle w:val="SecondaryHeading-Numbered"/>
        <w:rPr>
          <w:b w:val="0"/>
        </w:rPr>
      </w:pPr>
      <w:r>
        <w:rPr>
          <w:b w:val="0"/>
        </w:rPr>
        <w:t xml:space="preserve">Mr. Glen Boyle will </w:t>
      </w:r>
      <w:r w:rsidR="001123F1">
        <w:rPr>
          <w:b w:val="0"/>
        </w:rPr>
        <w:t xml:space="preserve">provide a high level review of the Work Plan. </w:t>
      </w:r>
      <w:r w:rsidR="00BE260C">
        <w:rPr>
          <w:b w:val="0"/>
        </w:rPr>
        <w:t>(0905 – 0920)</w:t>
      </w:r>
    </w:p>
    <w:p w:rsidR="001123F1" w:rsidRPr="00213338" w:rsidRDefault="00BE260C" w:rsidP="001123F1">
      <w:pPr>
        <w:pStyle w:val="ListSubhead1"/>
        <w:rPr>
          <w:b w:val="0"/>
        </w:rPr>
      </w:pPr>
      <w:r w:rsidRPr="00213338">
        <w:rPr>
          <w:b w:val="0"/>
        </w:rPr>
        <w:t xml:space="preserve">Mr. Scott Benner will review the history of </w:t>
      </w:r>
      <w:proofErr w:type="spellStart"/>
      <w:r w:rsidRPr="00213338">
        <w:rPr>
          <w:b w:val="0"/>
        </w:rPr>
        <w:t>Reg</w:t>
      </w:r>
      <w:proofErr w:type="spellEnd"/>
      <w:r w:rsidRPr="00213338">
        <w:rPr>
          <w:b w:val="0"/>
        </w:rPr>
        <w:t xml:space="preserve"> D. (0920 – 0950)</w:t>
      </w:r>
    </w:p>
    <w:p w:rsidR="001123F1" w:rsidRPr="00213338" w:rsidRDefault="00BE260C" w:rsidP="001123F1">
      <w:pPr>
        <w:pStyle w:val="ListSubhead1"/>
        <w:rPr>
          <w:b w:val="0"/>
        </w:rPr>
      </w:pPr>
      <w:r w:rsidRPr="00213338">
        <w:rPr>
          <w:b w:val="0"/>
        </w:rPr>
        <w:t>Ms. Danielle Martini will provide an e</w:t>
      </w:r>
      <w:r w:rsidR="001123F1" w:rsidRPr="00213338">
        <w:rPr>
          <w:b w:val="0"/>
        </w:rPr>
        <w:t xml:space="preserve">ducation on </w:t>
      </w:r>
      <w:r w:rsidRPr="00213338">
        <w:rPr>
          <w:b w:val="0"/>
        </w:rPr>
        <w:t>the reliability problem. (</w:t>
      </w:r>
      <w:r w:rsidR="001123F1" w:rsidRPr="00213338">
        <w:rPr>
          <w:b w:val="0"/>
        </w:rPr>
        <w:t>095</w:t>
      </w:r>
      <w:r w:rsidRPr="00213338">
        <w:rPr>
          <w:b w:val="0"/>
        </w:rPr>
        <w:t>0</w:t>
      </w:r>
      <w:r w:rsidR="001123F1" w:rsidRPr="00213338">
        <w:rPr>
          <w:b w:val="0"/>
        </w:rPr>
        <w:t xml:space="preserve"> – 10</w:t>
      </w:r>
      <w:r w:rsidRPr="00213338">
        <w:rPr>
          <w:b w:val="0"/>
        </w:rPr>
        <w:t>20)</w:t>
      </w:r>
      <w:r w:rsidR="001123F1" w:rsidRPr="00213338">
        <w:rPr>
          <w:b w:val="0"/>
        </w:rPr>
        <w:t xml:space="preserve"> </w:t>
      </w:r>
    </w:p>
    <w:p w:rsidR="001123F1" w:rsidRPr="00213338" w:rsidRDefault="00BE260C" w:rsidP="001123F1">
      <w:pPr>
        <w:pStyle w:val="ListSubhead1"/>
        <w:rPr>
          <w:b w:val="0"/>
        </w:rPr>
      </w:pPr>
      <w:r w:rsidRPr="00213338">
        <w:rPr>
          <w:b w:val="0"/>
        </w:rPr>
        <w:t xml:space="preserve">Mr. Eric Hsia will provide an education on the </w:t>
      </w:r>
      <w:r w:rsidR="001123F1" w:rsidRPr="00213338">
        <w:rPr>
          <w:b w:val="0"/>
        </w:rPr>
        <w:t>Marginal Benefits factor</w:t>
      </w:r>
      <w:r w:rsidR="00213338" w:rsidRPr="00213338">
        <w:rPr>
          <w:b w:val="0"/>
        </w:rPr>
        <w:t>.</w:t>
      </w:r>
      <w:r w:rsidR="001123F1" w:rsidRPr="00213338">
        <w:rPr>
          <w:b w:val="0"/>
        </w:rPr>
        <w:t xml:space="preserve"> </w:t>
      </w:r>
      <w:r w:rsidRPr="00213338">
        <w:rPr>
          <w:b w:val="0"/>
        </w:rPr>
        <w:t xml:space="preserve">(1020 </w:t>
      </w:r>
      <w:r w:rsidR="001123F1" w:rsidRPr="00213338">
        <w:rPr>
          <w:b w:val="0"/>
        </w:rPr>
        <w:t>– 110</w:t>
      </w:r>
      <w:r w:rsidRPr="00213338">
        <w:rPr>
          <w:b w:val="0"/>
        </w:rPr>
        <w:t>5)</w:t>
      </w:r>
      <w:r w:rsidR="001123F1" w:rsidRPr="00213338">
        <w:rPr>
          <w:b w:val="0"/>
        </w:rPr>
        <w:t xml:space="preserve"> </w:t>
      </w:r>
    </w:p>
    <w:p w:rsidR="001123F1" w:rsidRPr="00213338" w:rsidRDefault="00BE260C" w:rsidP="00917386">
      <w:pPr>
        <w:pStyle w:val="ListSubhead1"/>
        <w:rPr>
          <w:b w:val="0"/>
        </w:rPr>
      </w:pPr>
      <w:r w:rsidRPr="00213338">
        <w:rPr>
          <w:b w:val="0"/>
        </w:rPr>
        <w:t>Mr. Howard Haas of Monitoring Analytics will review the l</w:t>
      </w:r>
      <w:r w:rsidR="001123F1" w:rsidRPr="00213338">
        <w:rPr>
          <w:b w:val="0"/>
        </w:rPr>
        <w:t>arger sc</w:t>
      </w:r>
      <w:r w:rsidRPr="00213338">
        <w:rPr>
          <w:b w:val="0"/>
        </w:rPr>
        <w:t>ope issue / compensation issue</w:t>
      </w:r>
      <w:r w:rsidR="00213338" w:rsidRPr="00213338">
        <w:rPr>
          <w:b w:val="0"/>
        </w:rPr>
        <w:t>.</w:t>
      </w:r>
      <w:r w:rsidRPr="00213338">
        <w:rPr>
          <w:b w:val="0"/>
        </w:rPr>
        <w:t xml:space="preserve"> (</w:t>
      </w:r>
      <w:r w:rsidR="001123F1" w:rsidRPr="00213338">
        <w:rPr>
          <w:b w:val="0"/>
        </w:rPr>
        <w:t>110</w:t>
      </w:r>
      <w:r w:rsidRPr="00213338">
        <w:rPr>
          <w:b w:val="0"/>
        </w:rPr>
        <w:t xml:space="preserve">5 – </w:t>
      </w:r>
      <w:r w:rsidR="001123F1" w:rsidRPr="00213338">
        <w:rPr>
          <w:b w:val="0"/>
        </w:rPr>
        <w:t>1200</w:t>
      </w:r>
      <w:r w:rsidRPr="00213338">
        <w:rPr>
          <w:b w:val="0"/>
        </w:rPr>
        <w:t>)</w:t>
      </w:r>
      <w:r w:rsidR="001123F1" w:rsidRPr="00213338">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BB531B">
            <w:pPr>
              <w:pStyle w:val="PrimaryHeading"/>
            </w:pPr>
            <w:r>
              <w:t>Future Agenda Items (0</w:t>
            </w:r>
            <w:r w:rsidR="00BB531B">
              <w:t>:00)</w:t>
            </w:r>
          </w:p>
        </w:tc>
      </w:tr>
      <w:tr w:rsidR="00BB531B" w:rsidTr="00BB531B">
        <w:trPr>
          <w:trHeight w:val="296"/>
        </w:trPr>
        <w:tc>
          <w:tcPr>
            <w:tcW w:w="9576" w:type="dxa"/>
            <w:gridSpan w:val="3"/>
          </w:tcPr>
          <w:p w:rsidR="00BB531B" w:rsidRDefault="00BB531B" w:rsidP="00BB531B">
            <w:pPr>
              <w:pStyle w:val="AttendeesList"/>
            </w:pPr>
          </w:p>
          <w:p w:rsidR="00145EEA" w:rsidRDefault="00145EEA" w:rsidP="00BB531B">
            <w:pPr>
              <w:pStyle w:val="AttendeesList"/>
            </w:pPr>
          </w:p>
        </w:tc>
      </w:tr>
      <w:tr w:rsidR="00BB531B" w:rsidTr="00BB531B">
        <w:tc>
          <w:tcPr>
            <w:tcW w:w="9576" w:type="dxa"/>
            <w:gridSpan w:val="3"/>
          </w:tcPr>
          <w:p w:rsidR="00BB531B" w:rsidRDefault="006C472C" w:rsidP="00BB531B">
            <w:pPr>
              <w:pStyle w:val="PrimaryHeading"/>
            </w:pPr>
            <w:r>
              <w:t>Future Meeting Dates</w:t>
            </w:r>
          </w:p>
        </w:tc>
      </w:tr>
      <w:tr w:rsidR="00BB531B" w:rsidTr="00BB531B">
        <w:tc>
          <w:tcPr>
            <w:tcW w:w="3192" w:type="dxa"/>
            <w:vAlign w:val="center"/>
          </w:tcPr>
          <w:p w:rsidR="00BB531B" w:rsidRPr="00B62597" w:rsidRDefault="00547B7B" w:rsidP="00BB531B">
            <w:pPr>
              <w:pStyle w:val="AttendeesList"/>
            </w:pPr>
            <w:r>
              <w:t>July 7</w:t>
            </w:r>
            <w:r w:rsidR="00D901ED">
              <w:t>, 2015</w:t>
            </w:r>
          </w:p>
        </w:tc>
        <w:tc>
          <w:tcPr>
            <w:tcW w:w="3192" w:type="dxa"/>
            <w:vAlign w:val="center"/>
          </w:tcPr>
          <w:p w:rsidR="00BB531B" w:rsidRPr="00B62597" w:rsidRDefault="00090369" w:rsidP="00FB7569">
            <w:pPr>
              <w:pStyle w:val="AttendeesList"/>
            </w:pPr>
            <w:r>
              <w:t>Begin at the completion of the OC</w:t>
            </w:r>
          </w:p>
        </w:tc>
        <w:tc>
          <w:tcPr>
            <w:tcW w:w="3192" w:type="dxa"/>
            <w:vAlign w:val="center"/>
          </w:tcPr>
          <w:p w:rsidR="00BB531B" w:rsidRPr="00B62597" w:rsidRDefault="00D901ED" w:rsidP="00FB7569">
            <w:pPr>
              <w:pStyle w:val="AttendeesList"/>
            </w:pPr>
            <w:r>
              <w:t xml:space="preserve">PJM </w:t>
            </w:r>
            <w:r w:rsidR="00FB7569">
              <w:t xml:space="preserve">Conference &amp; Training Center/ </w:t>
            </w:r>
            <w:proofErr w:type="spellStart"/>
            <w:r w:rsidR="00FB7569">
              <w:t>Webex</w:t>
            </w:r>
            <w:proofErr w:type="spellEnd"/>
          </w:p>
        </w:tc>
      </w:tr>
      <w:tr w:rsidR="00547B7B" w:rsidTr="00BB531B">
        <w:tc>
          <w:tcPr>
            <w:tcW w:w="3192" w:type="dxa"/>
            <w:vAlign w:val="center"/>
          </w:tcPr>
          <w:p w:rsidR="00547B7B" w:rsidRDefault="00547B7B" w:rsidP="00ED56D5">
            <w:pPr>
              <w:pStyle w:val="AttendeesList"/>
            </w:pPr>
            <w:r>
              <w:t>July 16, 2015</w:t>
            </w:r>
          </w:p>
        </w:tc>
        <w:tc>
          <w:tcPr>
            <w:tcW w:w="3192" w:type="dxa"/>
            <w:vAlign w:val="center"/>
          </w:tcPr>
          <w:p w:rsidR="00547B7B" w:rsidRDefault="00547B7B" w:rsidP="00547B7B">
            <w:pPr>
              <w:pStyle w:val="AttendeesList"/>
            </w:pPr>
            <w:r>
              <w:t>9am – 12pm</w:t>
            </w:r>
          </w:p>
        </w:tc>
        <w:tc>
          <w:tcPr>
            <w:tcW w:w="3192" w:type="dxa"/>
            <w:vAlign w:val="center"/>
          </w:tcPr>
          <w:p w:rsidR="00547B7B" w:rsidRDefault="00547B7B" w:rsidP="00ED56D5">
            <w:pPr>
              <w:pStyle w:val="AttendeesList"/>
            </w:pPr>
            <w:r>
              <w:t xml:space="preserve">PJM Conference &amp; Training Center/ </w:t>
            </w:r>
            <w:proofErr w:type="spellStart"/>
            <w:r>
              <w:t>Webex</w:t>
            </w:r>
            <w:proofErr w:type="spellEnd"/>
          </w:p>
        </w:tc>
      </w:tr>
      <w:tr w:rsidR="002B2F98" w:rsidTr="00BB531B">
        <w:tc>
          <w:tcPr>
            <w:tcW w:w="3192" w:type="dxa"/>
            <w:vAlign w:val="center"/>
          </w:tcPr>
          <w:p w:rsidR="002B2F98" w:rsidRPr="00B62597" w:rsidRDefault="00547B7B" w:rsidP="00ED56D5">
            <w:pPr>
              <w:pStyle w:val="AttendeesList"/>
            </w:pPr>
            <w:r>
              <w:t>August 11</w:t>
            </w:r>
            <w:r w:rsidR="00D901ED">
              <w:t>, 2015</w:t>
            </w:r>
          </w:p>
        </w:tc>
        <w:tc>
          <w:tcPr>
            <w:tcW w:w="3192" w:type="dxa"/>
            <w:vAlign w:val="center"/>
          </w:tcPr>
          <w:p w:rsidR="002B2F98" w:rsidRPr="00B62597" w:rsidRDefault="00090369" w:rsidP="00ED56D5">
            <w:pPr>
              <w:pStyle w:val="AttendeesList"/>
            </w:pPr>
            <w:r>
              <w:t>Begin at the completion of the OC</w:t>
            </w:r>
          </w:p>
        </w:tc>
        <w:tc>
          <w:tcPr>
            <w:tcW w:w="3192" w:type="dxa"/>
            <w:vAlign w:val="center"/>
          </w:tcPr>
          <w:p w:rsidR="002B2F98" w:rsidRPr="00B62597" w:rsidRDefault="00FB7569" w:rsidP="00ED56D5">
            <w:pPr>
              <w:pStyle w:val="AttendeesList"/>
            </w:pPr>
            <w:r>
              <w:t xml:space="preserve">PJM Conference &amp; Training Center/ </w:t>
            </w:r>
            <w:proofErr w:type="spellStart"/>
            <w:r>
              <w:t>Webex</w:t>
            </w:r>
            <w:proofErr w:type="spellEnd"/>
          </w:p>
        </w:tc>
      </w:tr>
      <w:tr w:rsidR="00547B7B" w:rsidTr="00BB531B">
        <w:tc>
          <w:tcPr>
            <w:tcW w:w="3192" w:type="dxa"/>
            <w:vAlign w:val="center"/>
          </w:tcPr>
          <w:p w:rsidR="00547B7B" w:rsidRDefault="00547B7B" w:rsidP="00ED56D5">
            <w:pPr>
              <w:pStyle w:val="AttendeesList"/>
            </w:pPr>
            <w:r>
              <w:t>August 17, 2015</w:t>
            </w:r>
          </w:p>
        </w:tc>
        <w:tc>
          <w:tcPr>
            <w:tcW w:w="3192" w:type="dxa"/>
            <w:vAlign w:val="center"/>
          </w:tcPr>
          <w:p w:rsidR="00547B7B" w:rsidRDefault="00547B7B" w:rsidP="00902B45">
            <w:pPr>
              <w:pStyle w:val="AttendeesList"/>
            </w:pPr>
            <w:r>
              <w:t>9am – 12pm</w:t>
            </w:r>
          </w:p>
        </w:tc>
        <w:tc>
          <w:tcPr>
            <w:tcW w:w="3192" w:type="dxa"/>
            <w:vAlign w:val="center"/>
          </w:tcPr>
          <w:p w:rsidR="00547B7B" w:rsidRDefault="00547B7B" w:rsidP="00902B45">
            <w:pPr>
              <w:pStyle w:val="AttendeesList"/>
            </w:pPr>
            <w:r>
              <w:t xml:space="preserve">PJM Conference &amp; Training Center/ </w:t>
            </w:r>
            <w:proofErr w:type="spellStart"/>
            <w:r>
              <w:t>Webex</w:t>
            </w:r>
            <w:proofErr w:type="spellEnd"/>
          </w:p>
        </w:tc>
      </w:tr>
      <w:tr w:rsidR="00547B7B" w:rsidTr="00BB531B">
        <w:tc>
          <w:tcPr>
            <w:tcW w:w="3192" w:type="dxa"/>
            <w:vAlign w:val="center"/>
          </w:tcPr>
          <w:p w:rsidR="00547B7B" w:rsidRPr="00B62597" w:rsidRDefault="00547B7B" w:rsidP="00ED56D5">
            <w:pPr>
              <w:pStyle w:val="AttendeesList"/>
            </w:pPr>
            <w:r>
              <w:t>September 8, 2015</w:t>
            </w:r>
          </w:p>
        </w:tc>
        <w:tc>
          <w:tcPr>
            <w:tcW w:w="3192" w:type="dxa"/>
            <w:vAlign w:val="center"/>
          </w:tcPr>
          <w:p w:rsidR="00547B7B" w:rsidRPr="00B62597" w:rsidRDefault="00547B7B" w:rsidP="00902B45">
            <w:pPr>
              <w:pStyle w:val="AttendeesList"/>
            </w:pPr>
            <w:r>
              <w:t>Begin at the completion of the OC</w:t>
            </w:r>
          </w:p>
        </w:tc>
        <w:tc>
          <w:tcPr>
            <w:tcW w:w="3192" w:type="dxa"/>
            <w:vAlign w:val="center"/>
          </w:tcPr>
          <w:p w:rsidR="00547B7B" w:rsidRPr="00B62597" w:rsidRDefault="00547B7B" w:rsidP="00902B45">
            <w:pPr>
              <w:pStyle w:val="AttendeesList"/>
            </w:pPr>
            <w:r>
              <w:t xml:space="preserve">PJM Conference &amp; Training Center/ </w:t>
            </w:r>
            <w:proofErr w:type="spellStart"/>
            <w:r>
              <w:t>Webex</w:t>
            </w:r>
            <w:proofErr w:type="spellEnd"/>
          </w:p>
        </w:tc>
      </w:tr>
      <w:tr w:rsidR="00547B7B" w:rsidTr="00BB531B">
        <w:tc>
          <w:tcPr>
            <w:tcW w:w="3192" w:type="dxa"/>
            <w:vAlign w:val="center"/>
          </w:tcPr>
          <w:p w:rsidR="00547B7B" w:rsidRPr="00B62597" w:rsidRDefault="00547B7B" w:rsidP="00ED56D5">
            <w:pPr>
              <w:pStyle w:val="AttendeesList"/>
            </w:pPr>
            <w:r>
              <w:t>September 25, 2015</w:t>
            </w:r>
          </w:p>
        </w:tc>
        <w:tc>
          <w:tcPr>
            <w:tcW w:w="3192" w:type="dxa"/>
            <w:vAlign w:val="center"/>
          </w:tcPr>
          <w:p w:rsidR="00547B7B" w:rsidRDefault="00547B7B" w:rsidP="00902B45">
            <w:pPr>
              <w:pStyle w:val="AttendeesList"/>
            </w:pPr>
            <w:r>
              <w:t>9am – 12pm</w:t>
            </w:r>
          </w:p>
        </w:tc>
        <w:tc>
          <w:tcPr>
            <w:tcW w:w="3192" w:type="dxa"/>
            <w:vAlign w:val="center"/>
          </w:tcPr>
          <w:p w:rsidR="00547B7B" w:rsidRDefault="00547B7B" w:rsidP="00902B45">
            <w:pPr>
              <w:pStyle w:val="AttendeesList"/>
            </w:pPr>
            <w:r>
              <w:t xml:space="preserve">PJM Conference &amp; Training Center/ </w:t>
            </w:r>
            <w:proofErr w:type="spellStart"/>
            <w:r>
              <w:t>Webex</w:t>
            </w:r>
            <w:proofErr w:type="spellEnd"/>
          </w:p>
        </w:tc>
      </w:tr>
      <w:tr w:rsidR="00547B7B" w:rsidTr="00BB531B">
        <w:tc>
          <w:tcPr>
            <w:tcW w:w="3192" w:type="dxa"/>
            <w:vAlign w:val="center"/>
          </w:tcPr>
          <w:p w:rsidR="00547B7B" w:rsidRPr="00B62597" w:rsidRDefault="00547B7B" w:rsidP="00BB531B">
            <w:pPr>
              <w:pStyle w:val="AttendeesList"/>
            </w:pPr>
          </w:p>
        </w:tc>
        <w:tc>
          <w:tcPr>
            <w:tcW w:w="3192" w:type="dxa"/>
            <w:vAlign w:val="center"/>
          </w:tcPr>
          <w:p w:rsidR="00547B7B" w:rsidRDefault="00547B7B" w:rsidP="00BB531B">
            <w:pPr>
              <w:pStyle w:val="AttendeesList"/>
            </w:pPr>
          </w:p>
        </w:tc>
        <w:tc>
          <w:tcPr>
            <w:tcW w:w="3192" w:type="dxa"/>
            <w:vAlign w:val="center"/>
          </w:tcPr>
          <w:p w:rsidR="00547B7B" w:rsidRDefault="00547B7B" w:rsidP="00BB531B">
            <w:pPr>
              <w:pStyle w:val="AttendeesList"/>
            </w:pPr>
          </w:p>
        </w:tc>
      </w:tr>
    </w:tbl>
    <w:p w:rsidR="00B62597" w:rsidRDefault="00882652" w:rsidP="00337321">
      <w:pPr>
        <w:pStyle w:val="Author"/>
      </w:pPr>
      <w:r>
        <w:t xml:space="preserve">Author: </w:t>
      </w:r>
      <w:r w:rsidR="00145EEA">
        <w:t>Tracy Miehlke</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D901ED"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57441E" w:rsidP="00491490">
      <w:pPr>
        <w:pStyle w:val="DisclaimerHeading"/>
      </w:pPr>
    </w:p>
    <w:sectPr w:rsidR="0057441E"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86" w:rsidRDefault="00F42686" w:rsidP="00B62597">
      <w:pPr>
        <w:spacing w:after="0" w:line="240" w:lineRule="auto"/>
      </w:pPr>
      <w:r>
        <w:separator/>
      </w:r>
    </w:p>
  </w:endnote>
  <w:endnote w:type="continuationSeparator" w:id="0">
    <w:p w:rsidR="00F42686" w:rsidRDefault="00F4268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42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06326">
      <w:rPr>
        <w:rStyle w:val="PageNumber"/>
        <w:noProof/>
      </w:rPr>
      <w:t>1</w:t>
    </w:r>
    <w:r>
      <w:rPr>
        <w:rStyle w:val="PageNumber"/>
      </w:rPr>
      <w:fldChar w:fldCharType="end"/>
    </w:r>
  </w:p>
  <w:p w:rsidR="003C17E2" w:rsidRPr="00DB29E9" w:rsidRDefault="00B62597">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2"/>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86" w:rsidRDefault="00F42686" w:rsidP="00B62597">
      <w:pPr>
        <w:spacing w:after="0" w:line="240" w:lineRule="auto"/>
      </w:pPr>
      <w:r>
        <w:separator/>
      </w:r>
    </w:p>
  </w:footnote>
  <w:footnote w:type="continuationSeparator" w:id="0">
    <w:p w:rsidR="00F42686" w:rsidRDefault="00F4268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090369">
    <w:pPr>
      <w:rPr>
        <w:sz w:val="16"/>
      </w:rPr>
    </w:pPr>
    <w:r>
      <w:rPr>
        <w:noProof/>
        <w:sz w:val="16"/>
      </w:rPr>
      <w:drawing>
        <wp:anchor distT="0" distB="0" distL="114300" distR="114300" simplePos="0" relativeHeight="251660288" behindDoc="0" locked="0" layoutInCell="1" allowOverlap="1" wp14:anchorId="2F3167DC" wp14:editId="156A2144">
          <wp:simplePos x="0" y="0"/>
          <wp:positionH relativeFrom="column">
            <wp:posOffset>-600710</wp:posOffset>
          </wp:positionH>
          <wp:positionV relativeFrom="paragraph">
            <wp:posOffset>-133350</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2CAA"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5EAAB32" wp14:editId="56B66AF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90369" w:rsidRDefault="00090369" w:rsidP="00712CAA">
                          <w:pPr>
                            <w:pStyle w:val="HeaderTitle"/>
                            <w:jc w:val="center"/>
                            <w:rPr>
                              <w:rFonts w:ascii="Arial Narrow" w:hAnsi="Arial Narrow"/>
                              <w:b/>
                            </w:rPr>
                          </w:pPr>
                          <w:r>
                            <w:rPr>
                              <w:rFonts w:ascii="Arial Narrow" w:hAnsi="Arial Narrow"/>
                              <w:b/>
                            </w:rPr>
                            <w:t>Regulation Performance</w:t>
                          </w:r>
                        </w:p>
                        <w:p w:rsidR="00712CAA" w:rsidRPr="001D3B68" w:rsidRDefault="00090369" w:rsidP="00712CAA">
                          <w:pPr>
                            <w:pStyle w:val="HeaderTitle"/>
                            <w:jc w:val="center"/>
                            <w:rPr>
                              <w:rFonts w:ascii="Arial Narrow" w:hAnsi="Arial Narrow"/>
                              <w:b/>
                            </w:rPr>
                          </w:pPr>
                          <w:r>
                            <w:rPr>
                              <w:rFonts w:ascii="Arial Narrow" w:hAnsi="Arial Narrow"/>
                              <w:b/>
                            </w:rPr>
                            <w:t xml:space="preserve">Impacts </w:t>
                          </w:r>
                          <w:r w:rsidR="00712CAA"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90369" w:rsidRDefault="00090369" w:rsidP="00712CAA">
                    <w:pPr>
                      <w:pStyle w:val="HeaderTitle"/>
                      <w:jc w:val="center"/>
                      <w:rPr>
                        <w:rFonts w:ascii="Arial Narrow" w:hAnsi="Arial Narrow"/>
                        <w:b/>
                      </w:rPr>
                    </w:pPr>
                    <w:r>
                      <w:rPr>
                        <w:rFonts w:ascii="Arial Narrow" w:hAnsi="Arial Narrow"/>
                        <w:b/>
                      </w:rPr>
                      <w:t>Regulation Performance</w:t>
                    </w:r>
                  </w:p>
                  <w:p w:rsidR="00712CAA" w:rsidRPr="001D3B68" w:rsidRDefault="00090369" w:rsidP="00712CAA">
                    <w:pPr>
                      <w:pStyle w:val="HeaderTitle"/>
                      <w:jc w:val="center"/>
                      <w:rPr>
                        <w:rFonts w:ascii="Arial Narrow" w:hAnsi="Arial Narrow"/>
                        <w:b/>
                      </w:rPr>
                    </w:pPr>
                    <w:r>
                      <w:rPr>
                        <w:rFonts w:ascii="Arial Narrow" w:hAnsi="Arial Narrow"/>
                        <w:b/>
                      </w:rPr>
                      <w:t xml:space="preserve">Impacts </w:t>
                    </w:r>
                    <w:r w:rsidR="00712CAA" w:rsidRPr="001D3B68">
                      <w:rPr>
                        <w:rFonts w:ascii="Arial Narrow" w:hAnsi="Arial Narrow"/>
                        <w:b/>
                      </w:rPr>
                      <w:t>Agenda</w:t>
                    </w:r>
                  </w:p>
                </w:txbxContent>
              </v:textbox>
            </v:shape>
          </w:pict>
        </mc:Fallback>
      </mc:AlternateContent>
    </w:r>
  </w:p>
  <w:p w:rsidR="003C17E2" w:rsidRDefault="00F42686">
    <w:pPr>
      <w:rPr>
        <w:sz w:val="16"/>
      </w:rPr>
    </w:pPr>
  </w:p>
  <w:p w:rsidR="003C17E2" w:rsidRDefault="00F4268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68A834"/>
    <w:lvl w:ilvl="0" w:tplc="A4BE7D76">
      <w:start w:val="1"/>
      <w:numFmt w:val="upperLetter"/>
      <w:pStyle w:val="Listed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3565222"/>
    <w:multiLevelType w:val="hybridMultilevel"/>
    <w:tmpl w:val="250A5278"/>
    <w:lvl w:ilvl="0" w:tplc="54580A2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0"/>
    <w:lvlOverride w:ilvl="0">
      <w:startOverride w:val="1"/>
    </w:lvlOverride>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90369"/>
    <w:rsid w:val="001123F1"/>
    <w:rsid w:val="00145EEA"/>
    <w:rsid w:val="001B2242"/>
    <w:rsid w:val="001D3B68"/>
    <w:rsid w:val="00213338"/>
    <w:rsid w:val="002B2F98"/>
    <w:rsid w:val="00305238"/>
    <w:rsid w:val="00337321"/>
    <w:rsid w:val="003B55E1"/>
    <w:rsid w:val="003D7E5C"/>
    <w:rsid w:val="003E7A73"/>
    <w:rsid w:val="00491490"/>
    <w:rsid w:val="004969FA"/>
    <w:rsid w:val="00547B7B"/>
    <w:rsid w:val="00564DEE"/>
    <w:rsid w:val="0057441E"/>
    <w:rsid w:val="005D6D05"/>
    <w:rsid w:val="00602967"/>
    <w:rsid w:val="006C472C"/>
    <w:rsid w:val="00712CAA"/>
    <w:rsid w:val="00716A8B"/>
    <w:rsid w:val="00754C6D"/>
    <w:rsid w:val="00755096"/>
    <w:rsid w:val="00793FF0"/>
    <w:rsid w:val="007A34A3"/>
    <w:rsid w:val="00837B12"/>
    <w:rsid w:val="00882652"/>
    <w:rsid w:val="008A406C"/>
    <w:rsid w:val="00917386"/>
    <w:rsid w:val="009A5430"/>
    <w:rsid w:val="00A05391"/>
    <w:rsid w:val="00A317A9"/>
    <w:rsid w:val="00AE5BC6"/>
    <w:rsid w:val="00B06326"/>
    <w:rsid w:val="00B147EF"/>
    <w:rsid w:val="00B16D95"/>
    <w:rsid w:val="00B20316"/>
    <w:rsid w:val="00B34E3C"/>
    <w:rsid w:val="00B62597"/>
    <w:rsid w:val="00BA6146"/>
    <w:rsid w:val="00BB531B"/>
    <w:rsid w:val="00BE260C"/>
    <w:rsid w:val="00BF331B"/>
    <w:rsid w:val="00C439EC"/>
    <w:rsid w:val="00C66E82"/>
    <w:rsid w:val="00C72168"/>
    <w:rsid w:val="00CA49B9"/>
    <w:rsid w:val="00CC1B47"/>
    <w:rsid w:val="00D136EA"/>
    <w:rsid w:val="00D251ED"/>
    <w:rsid w:val="00D901ED"/>
    <w:rsid w:val="00D95949"/>
    <w:rsid w:val="00DB29E9"/>
    <w:rsid w:val="00DE34CF"/>
    <w:rsid w:val="00EB68B0"/>
    <w:rsid w:val="00EC2195"/>
    <w:rsid w:val="00F4190F"/>
    <w:rsid w:val="00F42686"/>
    <w:rsid w:val="00FB756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styleId="ListParagraph">
    <w:name w:val="List Paragraph"/>
    <w:basedOn w:val="Normal"/>
    <w:uiPriority w:val="34"/>
    <w:qFormat/>
    <w:rsid w:val="001123F1"/>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styleId="ListParagraph">
    <w:name w:val="List Paragraph"/>
    <w:basedOn w:val="Normal"/>
    <w:uiPriority w:val="34"/>
    <w:qFormat/>
    <w:rsid w:val="001123F1"/>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2648">
      <w:bodyDiv w:val="1"/>
      <w:marLeft w:val="0"/>
      <w:marRight w:val="0"/>
      <w:marTop w:val="0"/>
      <w:marBottom w:val="0"/>
      <w:divBdr>
        <w:top w:val="none" w:sz="0" w:space="0" w:color="auto"/>
        <w:left w:val="none" w:sz="0" w:space="0" w:color="auto"/>
        <w:bottom w:val="none" w:sz="0" w:space="0" w:color="auto"/>
        <w:right w:val="none" w:sz="0" w:space="0" w:color="auto"/>
      </w:divBdr>
    </w:div>
    <w:div w:id="8029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miehlt</cp:lastModifiedBy>
  <cp:revision>5</cp:revision>
  <cp:lastPrinted>2015-02-05T19:57:00Z</cp:lastPrinted>
  <dcterms:created xsi:type="dcterms:W3CDTF">2015-05-18T19:12:00Z</dcterms:created>
  <dcterms:modified xsi:type="dcterms:W3CDTF">2015-06-12T17:51:00Z</dcterms:modified>
</cp:coreProperties>
</file>