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Operating Committee</w:t>
      </w:r>
    </w:p>
    <w:p w:rsidR="00B62597" w:rsidRPr="00B62597" w:rsidP="00755096">
      <w:pPr>
        <w:pStyle w:val="MeetingDetails"/>
      </w:pPr>
      <w:r>
        <w:t>Webex Only</w:t>
      </w:r>
    </w:p>
    <w:p w:rsidR="00B62597" w:rsidRPr="00B62597" w:rsidP="00755096">
      <w:pPr>
        <w:pStyle w:val="MeetingDetails"/>
      </w:pPr>
      <w:r>
        <w:t>February</w:t>
      </w:r>
      <w:r w:rsidR="00D0726D">
        <w:t xml:space="preserve"> </w:t>
      </w:r>
      <w:r w:rsidR="008D3B8E">
        <w:t>1</w:t>
      </w:r>
      <w:r>
        <w:t>1, 2021</w:t>
      </w:r>
      <w:r w:rsidR="007A0640">
        <w:t xml:space="preserve"> </w:t>
      </w:r>
    </w:p>
    <w:p w:rsidR="00B62597" w:rsidRPr="00B62597" w:rsidP="00755096">
      <w:pPr>
        <w:pStyle w:val="MeetingDetails"/>
        <w:rPr>
          <w:sz w:val="28"/>
          <w:u w:val="single"/>
        </w:rPr>
      </w:pPr>
      <w:r>
        <w:t>9</w:t>
      </w:r>
      <w:r w:rsidR="002B2F98">
        <w:t xml:space="preserve">:00 </w:t>
      </w:r>
      <w:r w:rsidR="00010057">
        <w:t>a</w:t>
      </w:r>
      <w:r w:rsidR="002B2F98">
        <w:t xml:space="preserve">.m. – </w:t>
      </w:r>
      <w:r w:rsidR="00DF2EFC">
        <w:t>2:00</w:t>
      </w:r>
      <w:r w:rsidR="00375161">
        <w:t xml:space="preserve"> </w:t>
      </w:r>
      <w:r w:rsidR="00DF2EFC">
        <w:t>p</w:t>
      </w:r>
      <w:r w:rsidRPr="000A4255">
        <w:t>.m.</w:t>
      </w:r>
      <w:r w:rsidR="00BE233A">
        <w:t xml:space="preserve"> ES</w:t>
      </w:r>
      <w:r w:rsidRPr="000A4255" w:rsidR="00010057">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7A0640">
        <w:t>on (9:00-9:15</w:t>
      </w:r>
      <w:r w:rsidRPr="00527104">
        <w:t>)</w:t>
      </w:r>
    </w:p>
    <w:bookmarkEnd w:id="1"/>
    <w:bookmarkEnd w:id="2"/>
    <w:p w:rsidR="002C6057" w:rsidRPr="007A0640" w:rsidP="007A0640">
      <w:pPr>
        <w:pStyle w:val="SecondaryHeading-Numbered"/>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7A0640" w:rsidRPr="007A0640" w:rsidP="007A0640">
      <w:pPr>
        <w:pStyle w:val="SecondaryHeading-Numbered"/>
        <w:numPr>
          <w:ilvl w:val="1"/>
          <w:numId w:val="11"/>
        </w:numPr>
        <w:rPr>
          <w:b w:val="0"/>
        </w:rPr>
      </w:pPr>
      <w:r w:rsidRPr="007A0640">
        <w:rPr>
          <w:b w:val="0"/>
        </w:rPr>
        <w:t xml:space="preserve">Review and approve draft minutes </w:t>
      </w:r>
      <w:r w:rsidR="001A0F2F">
        <w:rPr>
          <w:b w:val="0"/>
        </w:rPr>
        <w:t xml:space="preserve">from the </w:t>
      </w:r>
      <w:r w:rsidR="00DF2EFC">
        <w:rPr>
          <w:b w:val="0"/>
        </w:rPr>
        <w:t>January 13th</w:t>
      </w:r>
      <w:r w:rsidR="00797796">
        <w:rPr>
          <w:b w:val="0"/>
        </w:rPr>
        <w:t xml:space="preserve"> OC meeting</w:t>
      </w:r>
      <w:r w:rsidRPr="007A0640">
        <w:rPr>
          <w:b w:val="0"/>
        </w:rPr>
        <w:t>.</w:t>
      </w:r>
    </w:p>
    <w:p w:rsidR="00B62597" w:rsidP="007A0640">
      <w:pPr>
        <w:pStyle w:val="SecondaryHeading-Numbered"/>
        <w:numPr>
          <w:ilvl w:val="1"/>
          <w:numId w:val="11"/>
        </w:numPr>
        <w:rPr>
          <w:b w:val="0"/>
        </w:rPr>
      </w:pPr>
      <w:r w:rsidRPr="007A0640">
        <w:rPr>
          <w:b w:val="0"/>
        </w:rPr>
        <w:t xml:space="preserve">Review of the OC work plan. </w:t>
      </w:r>
    </w:p>
    <w:p w:rsidR="001D3B68" w:rsidRPr="00DB29E9" w:rsidP="007C2954">
      <w:pPr>
        <w:pStyle w:val="PrimaryHeading"/>
      </w:pPr>
      <w:r>
        <w:t>Review of Operatio</w:t>
      </w:r>
      <w:r w:rsidR="00606F11">
        <w:t>n</w:t>
      </w:r>
      <w:r>
        <w:t>s (9:15-9:3</w:t>
      </w:r>
      <w:r>
        <w:t>0)</w:t>
      </w:r>
    </w:p>
    <w:p w:rsidR="007A0640" w:rsidRPr="007A0640" w:rsidP="007A0640">
      <w:pPr>
        <w:pStyle w:val="SecondaryHeading-Numbered"/>
        <w:spacing w:after="0"/>
        <w:rPr>
          <w:b w:val="0"/>
          <w:u w:val="single"/>
        </w:rPr>
      </w:pPr>
      <w:r w:rsidRPr="007A0640">
        <w:rPr>
          <w:b w:val="0"/>
          <w:u w:val="single"/>
        </w:rPr>
        <w:t>PJM COVID-19 Update</w:t>
      </w:r>
      <w:r w:rsidR="00D0726D">
        <w:rPr>
          <w:b w:val="0"/>
          <w:u w:val="single"/>
        </w:rPr>
        <w:t xml:space="preserve"> </w:t>
      </w:r>
    </w:p>
    <w:p w:rsidR="007A0640" w:rsidP="007A0640">
      <w:pPr>
        <w:pStyle w:val="SecondaryHeading-Numbered"/>
        <w:numPr>
          <w:ilvl w:val="0"/>
          <w:numId w:val="0"/>
        </w:numPr>
        <w:spacing w:after="0"/>
        <w:ind w:left="360"/>
        <w:rPr>
          <w:b w:val="0"/>
        </w:rPr>
      </w:pPr>
      <w:r w:rsidRPr="007A0640">
        <w:rPr>
          <w:b w:val="0"/>
        </w:rPr>
        <w:t xml:space="preserve">Paul McGlynn, PJM, will provide an update on PJM’s operations plan in response to COVID-19. </w:t>
      </w:r>
      <w:hyperlink r:id="rId4" w:history="1">
        <w:r w:rsidRPr="007A0640">
          <w:rPr>
            <w:rStyle w:val="Hyperlink"/>
            <w:b w:val="0"/>
          </w:rPr>
          <w:t>https://pjm.com/committees-and-groups/pandemic-coordination.aspx</w:t>
        </w:r>
      </w:hyperlink>
    </w:p>
    <w:p w:rsidR="007A0640" w:rsidRPr="007A0640" w:rsidP="007A0640">
      <w:pPr>
        <w:pStyle w:val="SecondaryHeading-Numbered"/>
        <w:numPr>
          <w:ilvl w:val="0"/>
          <w:numId w:val="0"/>
        </w:numPr>
        <w:spacing w:after="0"/>
        <w:ind w:left="360"/>
        <w:rPr>
          <w:b w:val="0"/>
        </w:rPr>
      </w:pPr>
    </w:p>
    <w:p w:rsidR="00B62597" w:rsidRPr="007A0640" w:rsidP="007A0640">
      <w:pPr>
        <w:pStyle w:val="SecondaryHeading-Numbered"/>
        <w:spacing w:after="0"/>
        <w:rPr>
          <w:b w:val="0"/>
          <w:u w:val="single"/>
        </w:rPr>
      </w:pPr>
      <w:r w:rsidRPr="007A0640">
        <w:rPr>
          <w:b w:val="0"/>
          <w:u w:val="single"/>
        </w:rPr>
        <w:t xml:space="preserve">Review of Operating Metrics </w:t>
      </w:r>
    </w:p>
    <w:p w:rsidR="007A0640" w:rsidP="007A0640">
      <w:pPr>
        <w:pStyle w:val="ListSubhead1"/>
        <w:numPr>
          <w:ilvl w:val="0"/>
          <w:numId w:val="0"/>
        </w:numPr>
        <w:spacing w:after="0"/>
        <w:ind w:left="360"/>
        <w:rPr>
          <w:b w:val="0"/>
        </w:rPr>
      </w:pPr>
      <w:r w:rsidRPr="007A0640">
        <w:rPr>
          <w:b w:val="0"/>
        </w:rPr>
        <w:t xml:space="preserve">Stephanie Monzon, PJM, will review the </w:t>
      </w:r>
      <w:r w:rsidR="00DF2EFC">
        <w:rPr>
          <w:b w:val="0"/>
        </w:rPr>
        <w:t>January</w:t>
      </w:r>
      <w:r w:rsidRPr="007A0640">
        <w:rPr>
          <w:b w:val="0"/>
        </w:rPr>
        <w:t xml:space="preserve"> 202</w:t>
      </w:r>
      <w:r w:rsidR="00DF2EFC">
        <w:rPr>
          <w:b w:val="0"/>
        </w:rPr>
        <w:t>1</w:t>
      </w:r>
      <w:r w:rsidRPr="007A0640">
        <w:rPr>
          <w:b w:val="0"/>
        </w:rPr>
        <w:t xml:space="preserve"> PJM operating metrics slides. Metrics will include PJM’s load forecast error, BAAL performance, and transmission / generation outage statistics.</w:t>
      </w:r>
    </w:p>
    <w:p w:rsidR="007A0640" w:rsidRPr="00917386" w:rsidP="007A0640">
      <w:pPr>
        <w:pStyle w:val="ListSubhead1"/>
        <w:numPr>
          <w:ilvl w:val="0"/>
          <w:numId w:val="0"/>
        </w:numPr>
        <w:spacing w:after="0"/>
        <w:ind w:left="360"/>
        <w:rPr>
          <w:b w:val="0"/>
        </w:rPr>
      </w:pPr>
    </w:p>
    <w:p w:rsidR="001D3B68" w:rsidP="007C2954">
      <w:pPr>
        <w:pStyle w:val="PrimaryHeading"/>
      </w:pPr>
      <w:r>
        <w:t>Endorsements</w:t>
      </w:r>
      <w:r w:rsidR="00606F11">
        <w:t xml:space="preserve"> </w:t>
      </w:r>
      <w:r>
        <w:t>(9:3</w:t>
      </w:r>
      <w:r>
        <w:t>0-</w:t>
      </w:r>
      <w:r>
        <w:t>1</w:t>
      </w:r>
      <w:r w:rsidR="006B182F">
        <w:t>0</w:t>
      </w:r>
      <w:r w:rsidR="005A703B">
        <w:t>:00</w:t>
      </w:r>
      <w:r w:rsidRPr="00DB29E9">
        <w:t>)</w:t>
      </w:r>
    </w:p>
    <w:p w:rsidR="00367393" w:rsidP="00367393">
      <w:pPr>
        <w:pStyle w:val="ListSubhead1"/>
        <w:spacing w:after="0"/>
        <w:rPr>
          <w:b w:val="0"/>
          <w:u w:val="single"/>
        </w:rPr>
      </w:pPr>
      <w:r w:rsidRPr="009D449E">
        <w:rPr>
          <w:b w:val="0"/>
          <w:u w:val="single"/>
        </w:rPr>
        <w:t xml:space="preserve">Manual </w:t>
      </w:r>
      <w:r>
        <w:rPr>
          <w:b w:val="0"/>
          <w:u w:val="single"/>
        </w:rPr>
        <w:t>40</w:t>
      </w:r>
      <w:r w:rsidRPr="009D449E">
        <w:rPr>
          <w:b w:val="0"/>
          <w:u w:val="single"/>
        </w:rPr>
        <w:t>:</w:t>
      </w:r>
      <w:r>
        <w:rPr>
          <w:b w:val="0"/>
          <w:u w:val="single"/>
        </w:rPr>
        <w:t xml:space="preserve"> Training and Certification Requirements</w:t>
      </w:r>
    </w:p>
    <w:p w:rsidR="00367393" w:rsidRPr="008D3B8E" w:rsidP="00367393">
      <w:pPr>
        <w:pStyle w:val="ListSubhead1"/>
        <w:numPr>
          <w:ilvl w:val="0"/>
          <w:numId w:val="0"/>
        </w:numPr>
        <w:ind w:left="360"/>
        <w:rPr>
          <w:b w:val="0"/>
        </w:rPr>
      </w:pPr>
      <w:r w:rsidRPr="006B182F">
        <w:rPr>
          <w:b w:val="0"/>
        </w:rPr>
        <w:t xml:space="preserve">Michael Hoke, PJM, will review Manual 40 changes. </w:t>
      </w:r>
      <w:r w:rsidRPr="009A3E20" w:rsidR="00FE081F">
        <w:t>The</w:t>
      </w:r>
      <w:r w:rsidRPr="009A3E20" w:rsidR="007676AC">
        <w:t xml:space="preserve"> Operating Committee will be asked to </w:t>
      </w:r>
      <w:r w:rsidR="007676AC">
        <w:t xml:space="preserve">endorse the changes to Manual </w:t>
      </w:r>
      <w:r>
        <w:t>40</w:t>
      </w:r>
      <w:r w:rsidR="007676AC">
        <w:t xml:space="preserve"> at today’s meeting</w:t>
      </w:r>
      <w:r w:rsidRPr="008D3B8E" w:rsidR="008D3B8E">
        <w:rPr>
          <w:b w:val="0"/>
        </w:rPr>
        <w:t>.</w:t>
      </w:r>
    </w:p>
    <w:p w:rsidR="00367393" w:rsidRPr="005157A6" w:rsidP="00367393">
      <w:pPr>
        <w:pStyle w:val="ListSubhead1"/>
        <w:spacing w:after="0"/>
        <w:rPr>
          <w:b w:val="0"/>
          <w:u w:val="single"/>
        </w:rPr>
      </w:pPr>
      <w:r w:rsidRPr="005157A6">
        <w:rPr>
          <w:b w:val="0"/>
          <w:u w:val="single"/>
        </w:rPr>
        <w:t>TO/TOP Matrix Review</w:t>
      </w:r>
    </w:p>
    <w:p w:rsidR="00367393" w:rsidP="00367393">
      <w:pPr>
        <w:pStyle w:val="ListSubhead1"/>
        <w:numPr>
          <w:ilvl w:val="0"/>
          <w:numId w:val="0"/>
        </w:numPr>
        <w:spacing w:after="0"/>
        <w:ind w:left="360"/>
        <w:rPr>
          <w:b w:val="0"/>
        </w:rPr>
      </w:pPr>
      <w:r w:rsidRPr="005157A6">
        <w:rPr>
          <w:b w:val="0"/>
        </w:rPr>
        <w:t>Mark Kuras, PJM, will review Ve</w:t>
      </w:r>
      <w:r w:rsidR="0024422F">
        <w:rPr>
          <w:b w:val="0"/>
        </w:rPr>
        <w:t xml:space="preserve">rsion 15 of the TO/TOP Matrix. </w:t>
      </w:r>
      <w:r w:rsidRPr="00DD6747">
        <w:t xml:space="preserve">The Operating Committee will be asked to recommend the TOA-AC approve the TO/TOP Matrix at </w:t>
      </w:r>
      <w:r w:rsidR="001A0F2F">
        <w:t xml:space="preserve">today’s </w:t>
      </w:r>
      <w:r w:rsidRPr="00DD6747">
        <w:t>meeting.</w:t>
      </w:r>
      <w:r w:rsidRPr="005157A6">
        <w:rPr>
          <w:b w:val="0"/>
        </w:rPr>
        <w:t xml:space="preserve">  </w:t>
      </w:r>
    </w:p>
    <w:p w:rsidR="00422524" w:rsidRPr="009A3E20" w:rsidP="00D0726D">
      <w:pPr>
        <w:pStyle w:val="ListSubhead1"/>
        <w:numPr>
          <w:ilvl w:val="0"/>
          <w:numId w:val="0"/>
        </w:numPr>
        <w:spacing w:after="0"/>
      </w:pPr>
    </w:p>
    <w:p w:rsidR="005157A6" w:rsidRPr="004B4345" w:rsidP="004B4345">
      <w:pPr>
        <w:pStyle w:val="PrimaryHeading"/>
      </w:pPr>
      <w:r>
        <w:t>First Reading</w:t>
      </w:r>
      <w:r w:rsidR="004B4345">
        <w:t xml:space="preserve"> (10:00-1</w:t>
      </w:r>
      <w:r w:rsidR="00F37BF0">
        <w:t>2</w:t>
      </w:r>
      <w:r w:rsidR="00240EB7">
        <w:t>:</w:t>
      </w:r>
      <w:r w:rsidR="00F37BF0">
        <w:t>00</w:t>
      </w:r>
      <w:r w:rsidRPr="00DB29E9" w:rsidR="00102E0E">
        <w:t>)</w:t>
      </w:r>
    </w:p>
    <w:p w:rsidR="00C416E6" w:rsidP="00367393">
      <w:pPr>
        <w:pStyle w:val="ListSubhead1"/>
        <w:spacing w:after="0"/>
        <w:rPr>
          <w:b w:val="0"/>
          <w:u w:val="single"/>
        </w:rPr>
      </w:pPr>
      <w:r w:rsidRPr="006F2262">
        <w:rPr>
          <w:b w:val="0"/>
          <w:u w:val="single"/>
        </w:rPr>
        <w:t>Manual 37</w:t>
      </w:r>
      <w:r w:rsidRPr="006F2262" w:rsidR="006F2262">
        <w:rPr>
          <w:b w:val="0"/>
          <w:u w:val="single"/>
        </w:rPr>
        <w:t>: Reliability Coordination</w:t>
      </w:r>
    </w:p>
    <w:p w:rsidR="009A1B20" w:rsidRPr="009A1B20" w:rsidP="009A1B20">
      <w:pPr>
        <w:pStyle w:val="ListSubhead1"/>
        <w:numPr>
          <w:ilvl w:val="0"/>
          <w:numId w:val="0"/>
        </w:numPr>
        <w:ind w:left="360"/>
      </w:pPr>
      <w:r>
        <w:rPr>
          <w:b w:val="0"/>
        </w:rPr>
        <w:t>M</w:t>
      </w:r>
      <w:r w:rsidR="00EC631C">
        <w:rPr>
          <w:b w:val="0"/>
        </w:rPr>
        <w:t>atthew</w:t>
      </w:r>
      <w:r>
        <w:rPr>
          <w:b w:val="0"/>
        </w:rPr>
        <w:t xml:space="preserve"> Wharton, PJM, will review Manual 37</w:t>
      </w:r>
      <w:r w:rsidRPr="006F2262" w:rsidR="006F2262">
        <w:rPr>
          <w:b w:val="0"/>
        </w:rPr>
        <w:t xml:space="preserve"> changes. </w:t>
      </w:r>
      <w:r w:rsidRPr="009A1B20" w:rsidR="006F2262">
        <w:t>The Operating Committee will be asked to endorse these changes at its next meeting.</w:t>
      </w:r>
    </w:p>
    <w:p w:rsidR="009A1B20" w:rsidP="00367393">
      <w:pPr>
        <w:pStyle w:val="ListSubhead1"/>
        <w:spacing w:after="0"/>
        <w:rPr>
          <w:b w:val="0"/>
          <w:u w:val="single"/>
        </w:rPr>
      </w:pPr>
      <w:r>
        <w:rPr>
          <w:b w:val="0"/>
          <w:u w:val="single"/>
        </w:rPr>
        <w:t>Manual 02: Transmission Service Request</w:t>
      </w:r>
    </w:p>
    <w:p w:rsidR="00DD6747" w:rsidP="00D52171">
      <w:pPr>
        <w:pStyle w:val="ListSubhead1"/>
        <w:numPr>
          <w:ilvl w:val="0"/>
          <w:numId w:val="0"/>
        </w:numPr>
        <w:ind w:left="360"/>
      </w:pPr>
      <w:r w:rsidRPr="009A1B20">
        <w:rPr>
          <w:b w:val="0"/>
        </w:rPr>
        <w:t xml:space="preserve">Jeff McLaughlin, PJM, will review Manual 02 changes. </w:t>
      </w:r>
      <w:r w:rsidRPr="009A1B20">
        <w:t>The Operating Committee will be asked to endorse these changes at its next meeting.</w:t>
      </w:r>
    </w:p>
    <w:p w:rsidR="00D52171" w:rsidP="00D52171">
      <w:pPr>
        <w:pStyle w:val="ListSubhead1"/>
        <w:numPr>
          <w:ilvl w:val="0"/>
          <w:numId w:val="0"/>
        </w:numPr>
        <w:ind w:left="360"/>
      </w:pPr>
    </w:p>
    <w:p w:rsidR="00D52171" w:rsidRPr="009A1B20" w:rsidP="00D52171">
      <w:pPr>
        <w:pStyle w:val="ListSubhead1"/>
        <w:numPr>
          <w:ilvl w:val="0"/>
          <w:numId w:val="0"/>
        </w:numPr>
        <w:ind w:left="360"/>
      </w:pPr>
    </w:p>
    <w:p w:rsidR="00240EB7" w:rsidP="00367393">
      <w:pPr>
        <w:pStyle w:val="ListSubhead1"/>
        <w:spacing w:after="0"/>
        <w:rPr>
          <w:b w:val="0"/>
          <w:u w:val="single"/>
        </w:rPr>
      </w:pPr>
      <w:r>
        <w:rPr>
          <w:b w:val="0"/>
          <w:u w:val="single"/>
        </w:rPr>
        <w:t>Synchronized Reserve Event Actions and Expectations</w:t>
      </w:r>
      <w:r w:rsidRPr="006F2262" w:rsidR="006F2262">
        <w:rPr>
          <w:b w:val="0"/>
          <w:u w:val="single"/>
        </w:rPr>
        <w:t xml:space="preserve"> Problem Statement &amp; Issue Charge</w:t>
      </w:r>
      <w:r w:rsidR="00F37BF0">
        <w:rPr>
          <w:b w:val="0"/>
          <w:u w:val="single"/>
        </w:rPr>
        <w:t xml:space="preserve"> </w:t>
      </w:r>
    </w:p>
    <w:p w:rsidR="006F2262" w:rsidRPr="003B5081" w:rsidP="003B5081">
      <w:pPr>
        <w:pStyle w:val="ListSubhead1"/>
        <w:numPr>
          <w:ilvl w:val="0"/>
          <w:numId w:val="0"/>
        </w:numPr>
        <w:ind w:left="360"/>
      </w:pPr>
      <w:r w:rsidRPr="006F2262">
        <w:rPr>
          <w:b w:val="0"/>
        </w:rPr>
        <w:t xml:space="preserve">Mike Zhang, PJM, will </w:t>
      </w:r>
      <w:r w:rsidR="00253897">
        <w:rPr>
          <w:b w:val="0"/>
        </w:rPr>
        <w:t>p</w:t>
      </w:r>
      <w:r w:rsidRPr="00253897" w:rsidR="00253897">
        <w:rPr>
          <w:b w:val="0"/>
        </w:rPr>
        <w:t>rovide a first read on the Problem Statement &amp; Issue Charge for Synchronized Reserve Event Actions and Expectations.</w:t>
      </w:r>
      <w:r w:rsidR="00253897">
        <w:rPr>
          <w:b w:val="0"/>
        </w:rPr>
        <w:t xml:space="preserve"> </w:t>
      </w:r>
      <w:r w:rsidRPr="009A1B20" w:rsidR="003B5081">
        <w:t>The Operating Committee will be asked to</w:t>
      </w:r>
      <w:r w:rsidR="003B5081">
        <w:t xml:space="preserve"> approve the issue charge </w:t>
      </w:r>
      <w:r w:rsidRPr="009A1B20" w:rsidR="003B5081">
        <w:t>at its next meeting.</w:t>
      </w:r>
    </w:p>
    <w:p w:rsidR="006F2262" w:rsidRPr="006F2262" w:rsidP="00367393">
      <w:pPr>
        <w:pStyle w:val="ListSubhead1"/>
        <w:spacing w:after="0"/>
        <w:rPr>
          <w:b w:val="0"/>
          <w:u w:val="single"/>
        </w:rPr>
      </w:pPr>
      <w:r w:rsidRPr="006F2262">
        <w:rPr>
          <w:b w:val="0"/>
          <w:color w:val="1D1B11"/>
          <w:u w:val="single"/>
        </w:rPr>
        <w:t>Resource Tracker Ownership Confirmation Requirement Problem Statement &amp; Issue Charge</w:t>
      </w:r>
      <w:r w:rsidR="00F37BF0">
        <w:rPr>
          <w:b w:val="0"/>
          <w:color w:val="1D1B11"/>
          <w:u w:val="single"/>
        </w:rPr>
        <w:t xml:space="preserve"> </w:t>
      </w:r>
    </w:p>
    <w:p w:rsidR="0010751D" w:rsidRPr="0088423C" w:rsidP="0010751D">
      <w:pPr>
        <w:pStyle w:val="ListSubhead1"/>
        <w:numPr>
          <w:ilvl w:val="0"/>
          <w:numId w:val="0"/>
        </w:numPr>
        <w:spacing w:after="0"/>
        <w:rPr>
          <w:b w:val="0"/>
        </w:rPr>
      </w:pPr>
      <w:r>
        <w:rPr>
          <w:b w:val="0"/>
          <w:color w:val="1D1B11"/>
        </w:rPr>
        <w:t xml:space="preserve">       </w:t>
      </w:r>
      <w:r w:rsidRPr="0088423C" w:rsidR="006F2262">
        <w:rPr>
          <w:b w:val="0"/>
        </w:rPr>
        <w:t>Chris Franks, PJM, will review</w:t>
      </w:r>
      <w:r w:rsidRPr="0088423C">
        <w:rPr>
          <w:b w:val="0"/>
        </w:rPr>
        <w:t xml:space="preserve"> a Quick Fix Problem Statement &amp; Issue Charge to update language in   </w:t>
      </w:r>
    </w:p>
    <w:p w:rsidR="0010751D" w:rsidRPr="0088423C" w:rsidP="0010751D">
      <w:pPr>
        <w:pStyle w:val="ListSubhead1"/>
        <w:numPr>
          <w:ilvl w:val="0"/>
          <w:numId w:val="0"/>
        </w:numPr>
        <w:spacing w:after="0"/>
      </w:pPr>
      <w:r w:rsidRPr="0088423C">
        <w:rPr>
          <w:b w:val="0"/>
        </w:rPr>
        <w:t xml:space="preserve">       Manual 14D Section 5.3.7 regarding the Resource Tracker Ownership Confirmation Requirement. </w:t>
      </w:r>
      <w:r w:rsidRPr="0088423C">
        <w:t xml:space="preserve">The </w:t>
      </w:r>
    </w:p>
    <w:p w:rsidR="0010751D" w:rsidRPr="0088423C" w:rsidP="0010751D">
      <w:pPr>
        <w:pStyle w:val="ListSubhead1"/>
        <w:numPr>
          <w:ilvl w:val="0"/>
          <w:numId w:val="0"/>
        </w:numPr>
        <w:spacing w:after="0"/>
      </w:pPr>
      <w:r w:rsidRPr="0088423C">
        <w:t xml:space="preserve">       Operating Committee will be asked to approve the issue charge and endorse the proposed </w:t>
      </w:r>
    </w:p>
    <w:p w:rsidR="0088423C" w:rsidP="0010751D">
      <w:pPr>
        <w:pStyle w:val="ListSubhead1"/>
        <w:numPr>
          <w:ilvl w:val="0"/>
          <w:numId w:val="0"/>
        </w:numPr>
        <w:spacing w:after="0"/>
      </w:pPr>
      <w:r w:rsidRPr="0088423C">
        <w:t xml:space="preserve">       revisions as part of the Quick Fix process outlined in Section 8.6.1 of Manual </w:t>
      </w:r>
      <w:r w:rsidRPr="0088423C" w:rsidR="007B1D85">
        <w:t>3</w:t>
      </w:r>
      <w:r>
        <w:t>4</w:t>
      </w:r>
      <w:r w:rsidRPr="0088423C">
        <w:t xml:space="preserve"> at </w:t>
      </w:r>
      <w:r w:rsidR="00B443B0">
        <w:t>it</w:t>
      </w:r>
      <w:r w:rsidR="00D5159F">
        <w:t>s</w:t>
      </w:r>
      <w:r>
        <w:t xml:space="preserve"> </w:t>
      </w:r>
      <w:r w:rsidR="00B443B0">
        <w:t>next</w:t>
      </w:r>
    </w:p>
    <w:p w:rsidR="0010751D" w:rsidRPr="0088423C" w:rsidP="0010751D">
      <w:pPr>
        <w:pStyle w:val="ListSubhead1"/>
        <w:numPr>
          <w:ilvl w:val="0"/>
          <w:numId w:val="0"/>
        </w:numPr>
        <w:spacing w:after="0"/>
      </w:pPr>
      <w:r>
        <w:t xml:space="preserve">       </w:t>
      </w:r>
      <w:r w:rsidRPr="0088423C">
        <w:t>meeting.</w:t>
      </w:r>
    </w:p>
    <w:p w:rsidR="006F2262" w:rsidRPr="006F2262" w:rsidP="0010751D">
      <w:pPr>
        <w:pStyle w:val="ListSubhead1"/>
        <w:numPr>
          <w:ilvl w:val="0"/>
          <w:numId w:val="0"/>
        </w:numPr>
        <w:spacing w:after="0"/>
        <w:rPr>
          <w:b w:val="0"/>
        </w:rPr>
      </w:pPr>
    </w:p>
    <w:p w:rsidR="00367393" w:rsidRPr="006F2262" w:rsidP="00367393">
      <w:pPr>
        <w:pStyle w:val="ListSubhead1"/>
        <w:spacing w:after="0"/>
        <w:rPr>
          <w:b w:val="0"/>
          <w:u w:val="single"/>
        </w:rPr>
      </w:pPr>
      <w:r w:rsidRPr="006F2262">
        <w:rPr>
          <w:b w:val="0"/>
          <w:u w:val="single"/>
        </w:rPr>
        <w:t xml:space="preserve">Transmission Services </w:t>
      </w:r>
      <w:r w:rsidR="00FE081F">
        <w:rPr>
          <w:b w:val="0"/>
          <w:u w:val="single"/>
        </w:rPr>
        <w:t>Transmission</w:t>
      </w:r>
      <w:r w:rsidR="00E51AF8">
        <w:rPr>
          <w:b w:val="0"/>
          <w:u w:val="single"/>
        </w:rPr>
        <w:t xml:space="preserve"> L</w:t>
      </w:r>
      <w:r w:rsidR="001F52E9">
        <w:rPr>
          <w:b w:val="0"/>
          <w:u w:val="single"/>
        </w:rPr>
        <w:t>oad</w:t>
      </w:r>
      <w:r w:rsidR="003B04DF">
        <w:rPr>
          <w:b w:val="0"/>
          <w:u w:val="single"/>
        </w:rPr>
        <w:t>ing</w:t>
      </w:r>
      <w:r w:rsidR="001F52E9">
        <w:rPr>
          <w:b w:val="0"/>
          <w:u w:val="single"/>
        </w:rPr>
        <w:t xml:space="preserve"> Relief</w:t>
      </w:r>
      <w:r w:rsidR="00E51AF8">
        <w:rPr>
          <w:b w:val="0"/>
          <w:u w:val="single"/>
        </w:rPr>
        <w:t xml:space="preserve"> (</w:t>
      </w:r>
      <w:r w:rsidRPr="006F2262">
        <w:rPr>
          <w:b w:val="0"/>
          <w:u w:val="single"/>
        </w:rPr>
        <w:t>TLR</w:t>
      </w:r>
      <w:r w:rsidR="00E51AF8">
        <w:rPr>
          <w:b w:val="0"/>
          <w:u w:val="single"/>
        </w:rPr>
        <w:t>)</w:t>
      </w:r>
      <w:r w:rsidRPr="006F2262">
        <w:rPr>
          <w:b w:val="0"/>
          <w:u w:val="single"/>
        </w:rPr>
        <w:t xml:space="preserve"> buy-through Problem Statement &amp; Issue Charge </w:t>
      </w:r>
    </w:p>
    <w:p w:rsidR="00367393" w:rsidP="00367393">
      <w:pPr>
        <w:pStyle w:val="ListSubhead1"/>
        <w:numPr>
          <w:ilvl w:val="0"/>
          <w:numId w:val="0"/>
        </w:numPr>
        <w:spacing w:after="0"/>
        <w:rPr>
          <w:b w:val="0"/>
        </w:rPr>
      </w:pPr>
      <w:r>
        <w:rPr>
          <w:b w:val="0"/>
        </w:rPr>
        <w:t xml:space="preserve">       </w:t>
      </w:r>
      <w:r w:rsidRPr="00367393">
        <w:rPr>
          <w:b w:val="0"/>
        </w:rPr>
        <w:t xml:space="preserve">Chris Advena, PJM, will review a Quick Fix Problem Statement &amp; Issue Charge to remove the TLR </w:t>
      </w:r>
      <w:r>
        <w:rPr>
          <w:b w:val="0"/>
        </w:rPr>
        <w:t xml:space="preserve">    </w:t>
      </w:r>
    </w:p>
    <w:p w:rsidR="00367393" w:rsidP="00367393">
      <w:pPr>
        <w:pStyle w:val="ListSubhead1"/>
        <w:numPr>
          <w:ilvl w:val="0"/>
          <w:numId w:val="0"/>
        </w:numPr>
        <w:spacing w:after="0"/>
        <w:rPr>
          <w:b w:val="0"/>
        </w:rPr>
      </w:pPr>
      <w:r>
        <w:rPr>
          <w:b w:val="0"/>
        </w:rPr>
        <w:t xml:space="preserve">       </w:t>
      </w:r>
      <w:r w:rsidRPr="00367393">
        <w:rPr>
          <w:b w:val="0"/>
        </w:rPr>
        <w:t xml:space="preserve">buy-through congestion process from the Schedule 1, section 1.10.6A of the Operating Agreement. </w:t>
      </w:r>
    </w:p>
    <w:p w:rsidR="00740EEC" w:rsidP="00740EEC">
      <w:pPr>
        <w:pStyle w:val="ListSubhead1"/>
        <w:numPr>
          <w:ilvl w:val="0"/>
          <w:numId w:val="0"/>
        </w:numPr>
        <w:spacing w:after="0"/>
      </w:pPr>
      <w:r>
        <w:rPr>
          <w:b w:val="0"/>
        </w:rPr>
        <w:t xml:space="preserve">       </w:t>
      </w:r>
      <w:r w:rsidRPr="00367393">
        <w:t>The Operating Committee will be asked to approve the issue charge and endorse the proposed</w:t>
      </w:r>
      <w:r>
        <w:t xml:space="preserve"> </w:t>
      </w:r>
    </w:p>
    <w:p w:rsidR="00D5159F" w:rsidP="00D5159F">
      <w:pPr>
        <w:pStyle w:val="ListSubhead1"/>
        <w:numPr>
          <w:ilvl w:val="0"/>
          <w:numId w:val="0"/>
        </w:numPr>
        <w:spacing w:after="0"/>
      </w:pPr>
      <w:r>
        <w:t xml:space="preserve">       solution </w:t>
      </w:r>
      <w:r w:rsidRPr="00367393" w:rsidR="00367393">
        <w:t xml:space="preserve">as part of the Quick Fix process outlined </w:t>
      </w:r>
      <w:r>
        <w:t xml:space="preserve">in Section 8.6.1 </w:t>
      </w:r>
      <w:r w:rsidRPr="00367393" w:rsidR="00367393">
        <w:t xml:space="preserve">of Manual 34 at </w:t>
      </w:r>
      <w:r w:rsidR="00B443B0">
        <w:t>its next</w:t>
      </w:r>
      <w:r>
        <w:t xml:space="preserve"> </w:t>
      </w:r>
    </w:p>
    <w:p w:rsidR="003D689F" w:rsidP="00D5159F">
      <w:pPr>
        <w:pStyle w:val="ListSubhead1"/>
        <w:numPr>
          <w:ilvl w:val="0"/>
          <w:numId w:val="0"/>
        </w:numPr>
        <w:spacing w:after="0"/>
      </w:pPr>
      <w:r>
        <w:t xml:space="preserve">       meeting.</w:t>
      </w:r>
    </w:p>
    <w:p w:rsidR="00F37BF0" w:rsidP="00367393">
      <w:pPr>
        <w:pStyle w:val="ListSubhead1"/>
        <w:numPr>
          <w:ilvl w:val="0"/>
          <w:numId w:val="0"/>
        </w:numPr>
        <w:spacing w:after="0"/>
      </w:pPr>
    </w:p>
    <w:p w:rsidR="00F37BF0" w:rsidP="00367393">
      <w:pPr>
        <w:pStyle w:val="ListSubhead1"/>
        <w:numPr>
          <w:ilvl w:val="0"/>
          <w:numId w:val="0"/>
        </w:numPr>
        <w:spacing w:after="0"/>
      </w:pPr>
      <w:r>
        <w:t>LUNCH 12:00 – 12:</w:t>
      </w:r>
      <w:r w:rsidR="005936F8">
        <w:t>30</w:t>
      </w:r>
    </w:p>
    <w:p w:rsidR="00240EB7" w:rsidRPr="00367393" w:rsidP="00367393">
      <w:pPr>
        <w:pStyle w:val="ListSubhead1"/>
        <w:numPr>
          <w:ilvl w:val="0"/>
          <w:numId w:val="0"/>
        </w:numPr>
        <w:spacing w:after="0"/>
      </w:pPr>
    </w:p>
    <w:p w:rsidR="000A4255" w:rsidRPr="00CF0093" w:rsidP="00CF0093">
      <w:pPr>
        <w:pStyle w:val="PrimaryHeading"/>
      </w:pPr>
      <w:r>
        <w:t>I</w:t>
      </w:r>
      <w:r w:rsidR="007C15B6">
        <w:t>nformational Upda</w:t>
      </w:r>
      <w:r w:rsidR="004B4345">
        <w:t>te (1</w:t>
      </w:r>
      <w:r w:rsidR="00F37BF0">
        <w:t>2</w:t>
      </w:r>
      <w:r w:rsidR="004B4345">
        <w:t>:</w:t>
      </w:r>
      <w:r w:rsidR="005936F8">
        <w:t>30</w:t>
      </w:r>
      <w:r w:rsidR="00F37BF0">
        <w:t>-2</w:t>
      </w:r>
      <w:r w:rsidR="00240EB7">
        <w:t>:</w:t>
      </w:r>
      <w:r w:rsidR="00F37BF0">
        <w:t>0</w:t>
      </w:r>
      <w:r w:rsidR="00240EB7">
        <w:t>0</w:t>
      </w:r>
      <w:r w:rsidRPr="00DB29E9">
        <w:t>)</w:t>
      </w:r>
    </w:p>
    <w:p w:rsidR="008F472A" w:rsidRPr="00AF3775" w:rsidP="008F472A">
      <w:pPr>
        <w:pStyle w:val="ListSubhead1"/>
        <w:spacing w:after="0"/>
        <w:rPr>
          <w:b w:val="0"/>
          <w:u w:val="single"/>
        </w:rPr>
      </w:pPr>
      <w:r w:rsidRPr="00AF3775">
        <w:rPr>
          <w:b w:val="0"/>
          <w:u w:val="single"/>
        </w:rPr>
        <w:t>System Operations Subcommittee (SOS) Report</w:t>
      </w:r>
    </w:p>
    <w:p w:rsidR="000471C4" w:rsidP="000471C4">
      <w:pPr>
        <w:pStyle w:val="ListSubhead1"/>
        <w:numPr>
          <w:ilvl w:val="0"/>
          <w:numId w:val="0"/>
        </w:numPr>
        <w:spacing w:after="0"/>
        <w:ind w:left="360"/>
        <w:rPr>
          <w:b w:val="0"/>
        </w:rPr>
      </w:pPr>
      <w:r w:rsidRPr="00102E0E">
        <w:rPr>
          <w:b w:val="0"/>
        </w:rPr>
        <w:t>Rebecca Carroll, PJM, will provide a summary of the most recent SOS meeting.</w:t>
      </w:r>
    </w:p>
    <w:p w:rsidR="00A32CEC" w:rsidP="008F472A">
      <w:pPr>
        <w:pStyle w:val="ListSubhead1"/>
        <w:numPr>
          <w:ilvl w:val="0"/>
          <w:numId w:val="0"/>
        </w:numPr>
        <w:spacing w:after="0"/>
        <w:ind w:left="360"/>
        <w:rPr>
          <w:b w:val="0"/>
        </w:rPr>
      </w:pPr>
    </w:p>
    <w:p w:rsidR="002C5AA8" w:rsidP="002C5AA8">
      <w:pPr>
        <w:pStyle w:val="ListSubhead1"/>
        <w:spacing w:after="0"/>
        <w:rPr>
          <w:b w:val="0"/>
          <w:u w:val="single"/>
        </w:rPr>
      </w:pPr>
      <w:r w:rsidRPr="006F2262">
        <w:rPr>
          <w:b w:val="0"/>
          <w:u w:val="single"/>
        </w:rPr>
        <w:t xml:space="preserve">Dynamic Line Rating (DLR) </w:t>
      </w:r>
    </w:p>
    <w:p w:rsidR="002C5AA8" w:rsidP="002C5AA8">
      <w:pPr>
        <w:pStyle w:val="ListSubhead1"/>
        <w:numPr>
          <w:ilvl w:val="0"/>
          <w:numId w:val="0"/>
        </w:numPr>
        <w:spacing w:after="0"/>
        <w:ind w:left="360"/>
        <w:rPr>
          <w:b w:val="0"/>
        </w:rPr>
      </w:pPr>
      <w:r w:rsidRPr="002C5AA8">
        <w:rPr>
          <w:b w:val="0"/>
        </w:rPr>
        <w:t xml:space="preserve">Shaun Murphy will provide an update on recent Dynamic Line Ratings discussions and PJM’s plans to track and coordinate future stakeholder discussions. </w:t>
      </w:r>
    </w:p>
    <w:p w:rsidR="002C5AA8" w:rsidRPr="002C5AA8" w:rsidP="002C5AA8">
      <w:pPr>
        <w:pStyle w:val="ListSubhead1"/>
        <w:numPr>
          <w:ilvl w:val="0"/>
          <w:numId w:val="0"/>
        </w:numPr>
        <w:spacing w:after="0"/>
        <w:ind w:left="360"/>
        <w:rPr>
          <w:b w:val="0"/>
          <w:u w:val="single"/>
        </w:rPr>
      </w:pPr>
    </w:p>
    <w:p w:rsidR="001D058F" w:rsidRPr="00F66EBB" w:rsidP="002C5AA8">
      <w:pPr>
        <w:pStyle w:val="ListSubhead1"/>
        <w:spacing w:after="0"/>
        <w:rPr>
          <w:b w:val="0"/>
          <w:u w:val="single"/>
        </w:rPr>
      </w:pPr>
      <w:r w:rsidRPr="00F66EBB">
        <w:rPr>
          <w:b w:val="0"/>
          <w:u w:val="single"/>
        </w:rPr>
        <w:t>Remedial Action Scheme (RAS) Retirement Review</w:t>
      </w:r>
    </w:p>
    <w:p w:rsidR="001D058F" w:rsidRPr="001D058F" w:rsidP="002C5AA8">
      <w:pPr>
        <w:pStyle w:val="ListSubhead1"/>
        <w:numPr>
          <w:ilvl w:val="0"/>
          <w:numId w:val="0"/>
        </w:numPr>
        <w:spacing w:after="0"/>
        <w:ind w:left="360"/>
        <w:rPr>
          <w:b w:val="0"/>
          <w:u w:val="single"/>
        </w:rPr>
      </w:pPr>
      <w:r w:rsidRPr="001D058F">
        <w:rPr>
          <w:b w:val="0"/>
        </w:rPr>
        <w:t>Alan Engelmann, ComEd, will review the retirement of the Elgin Energy Center RAS and Kincaid RAS.</w:t>
      </w:r>
    </w:p>
    <w:p w:rsidR="001D058F" w:rsidP="001D058F">
      <w:pPr>
        <w:pStyle w:val="ListSubhead1"/>
        <w:numPr>
          <w:ilvl w:val="0"/>
          <w:numId w:val="0"/>
        </w:numPr>
        <w:spacing w:after="0"/>
        <w:ind w:left="360"/>
        <w:rPr>
          <w:b w:val="0"/>
          <w:u w:val="single"/>
        </w:rPr>
      </w:pPr>
    </w:p>
    <w:p w:rsidR="000471C4" w:rsidP="00A32CEC">
      <w:pPr>
        <w:pStyle w:val="ListSubhead1"/>
        <w:spacing w:after="0"/>
        <w:rPr>
          <w:b w:val="0"/>
          <w:u w:val="single"/>
        </w:rPr>
      </w:pPr>
      <w:r>
        <w:rPr>
          <w:b w:val="0"/>
          <w:u w:val="single"/>
        </w:rPr>
        <w:t xml:space="preserve">Transmission Line Ratings </w:t>
      </w:r>
      <w:r w:rsidRPr="000471C4">
        <w:rPr>
          <w:b w:val="0"/>
          <w:u w:val="single"/>
        </w:rPr>
        <w:t>RM20-16 NOPR</w:t>
      </w:r>
      <w:r>
        <w:rPr>
          <w:b w:val="0"/>
          <w:u w:val="single"/>
        </w:rPr>
        <w:t xml:space="preserve"> Review</w:t>
      </w:r>
    </w:p>
    <w:p w:rsidR="00775D67" w:rsidP="00A40988">
      <w:pPr>
        <w:pStyle w:val="ListSubhead1"/>
        <w:numPr>
          <w:ilvl w:val="0"/>
          <w:numId w:val="0"/>
        </w:numPr>
        <w:spacing w:after="0"/>
        <w:ind w:left="360"/>
        <w:rPr>
          <w:b w:val="0"/>
        </w:rPr>
      </w:pPr>
      <w:r>
        <w:rPr>
          <w:b w:val="0"/>
        </w:rPr>
        <w:t>Jim Burlew</w:t>
      </w:r>
      <w:r w:rsidRPr="000471C4" w:rsidR="000471C4">
        <w:rPr>
          <w:b w:val="0"/>
        </w:rPr>
        <w:t>, PJM, will provide a review of the RM20-16 NOPR.</w:t>
      </w:r>
    </w:p>
    <w:p w:rsidR="00A32CEC" w:rsidRPr="00A32CEC" w:rsidP="00A32CEC">
      <w:pPr>
        <w:pStyle w:val="ListSubhead1"/>
        <w:numPr>
          <w:ilvl w:val="0"/>
          <w:numId w:val="0"/>
        </w:numPr>
        <w:spacing w:after="0"/>
        <w:ind w:left="360"/>
        <w:rPr>
          <w:b w:val="0"/>
        </w:rPr>
      </w:pPr>
    </w:p>
    <w:p w:rsidR="00A40988" w:rsidP="0031434D">
      <w:pPr>
        <w:pStyle w:val="ListSubhead1"/>
        <w:spacing w:after="0"/>
        <w:rPr>
          <w:b w:val="0"/>
          <w:u w:val="single"/>
        </w:rPr>
      </w:pPr>
      <w:r>
        <w:rPr>
          <w:b w:val="0"/>
          <w:u w:val="single"/>
        </w:rPr>
        <w:t>COVID-19 Impacts on Generation Planned and Maintenance Outages</w:t>
      </w:r>
    </w:p>
    <w:p w:rsidR="00A40988" w:rsidRPr="00A40988" w:rsidP="00A40988">
      <w:pPr>
        <w:spacing w:after="0" w:line="240" w:lineRule="auto"/>
        <w:ind w:left="360"/>
        <w:rPr>
          <w:rFonts w:ascii="Arial Narrow" w:eastAsia="Times New Roman" w:hAnsi="Arial Narrow" w:cs="Times New Roman"/>
          <w:sz w:val="24"/>
        </w:rPr>
      </w:pPr>
      <w:r w:rsidRPr="00A40988">
        <w:rPr>
          <w:rFonts w:ascii="Arial Narrow" w:eastAsia="Times New Roman" w:hAnsi="Arial Narrow" w:cs="Times New Roman"/>
          <w:sz w:val="24"/>
        </w:rPr>
        <w:t>Dan Bennett, PJM, will review the impact of COVID-19 on 2020 Generation Planned and Maintenance Outage trends and also current Generation Planned Outage projections for the 2021 Spring Outage Season</w:t>
      </w:r>
      <w:r w:rsidR="0097269B">
        <w:rPr>
          <w:rFonts w:ascii="Arial Narrow" w:eastAsia="Times New Roman" w:hAnsi="Arial Narrow" w:cs="Times New Roman"/>
          <w:sz w:val="24"/>
        </w:rPr>
        <w:t>.</w:t>
      </w:r>
    </w:p>
    <w:p w:rsidR="00A40988" w:rsidP="00A40988">
      <w:pPr>
        <w:pStyle w:val="ListSubhead1"/>
        <w:numPr>
          <w:ilvl w:val="0"/>
          <w:numId w:val="0"/>
        </w:numPr>
        <w:spacing w:after="0"/>
        <w:rPr>
          <w:b w:val="0"/>
          <w:u w:val="single"/>
        </w:rPr>
      </w:pPr>
    </w:p>
    <w:p w:rsidR="0031434D" w:rsidRPr="00AF3775" w:rsidP="0031434D">
      <w:pPr>
        <w:pStyle w:val="ListSubhead1"/>
        <w:spacing w:after="0"/>
        <w:rPr>
          <w:b w:val="0"/>
          <w:u w:val="single"/>
        </w:rPr>
      </w:pPr>
      <w:r w:rsidRPr="00AF3775">
        <w:rPr>
          <w:b w:val="0"/>
          <w:u w:val="single"/>
        </w:rPr>
        <w:t>Unit Specific Parameter 2021/2022 DY Update</w:t>
      </w:r>
    </w:p>
    <w:p w:rsidR="003960D5" w:rsidRPr="00F66469" w:rsidP="00A40988">
      <w:pPr>
        <w:pStyle w:val="ListSubhead1"/>
        <w:numPr>
          <w:ilvl w:val="0"/>
          <w:numId w:val="0"/>
        </w:numPr>
        <w:spacing w:after="0"/>
        <w:ind w:left="360"/>
        <w:rPr>
          <w:b w:val="0"/>
        </w:rPr>
      </w:pPr>
      <w:r>
        <w:rPr>
          <w:b w:val="0"/>
        </w:rPr>
        <w:t>Tom Hauske</w:t>
      </w:r>
      <w:r w:rsidRPr="00102E0E">
        <w:rPr>
          <w:b w:val="0"/>
        </w:rPr>
        <w:t xml:space="preserve">, PJM, will provide an update on Unit Specific </w:t>
      </w:r>
      <w:r w:rsidR="00A40988">
        <w:rPr>
          <w:b w:val="0"/>
        </w:rPr>
        <w:t>Parameters for the 2021/2022 DY.</w:t>
      </w:r>
    </w:p>
    <w:p w:rsidR="00CE26B2" w:rsidRPr="00A80943" w:rsidP="00CE26B2">
      <w:pPr>
        <w:pStyle w:val="ListSubhead1"/>
        <w:spacing w:after="0"/>
        <w:rPr>
          <w:b w:val="0"/>
          <w:u w:val="single"/>
        </w:rPr>
      </w:pPr>
      <w:r w:rsidRPr="00A80943">
        <w:rPr>
          <w:b w:val="0"/>
          <w:u w:val="single"/>
        </w:rPr>
        <w:t>Reliability Compliance Update</w:t>
      </w:r>
    </w:p>
    <w:p w:rsidR="00797796" w:rsidP="006B182F">
      <w:pPr>
        <w:pStyle w:val="ListSubhead1"/>
        <w:numPr>
          <w:ilvl w:val="0"/>
          <w:numId w:val="0"/>
        </w:numPr>
        <w:ind w:left="360"/>
        <w:rPr>
          <w:b w:val="0"/>
        </w:rPr>
      </w:pPr>
      <w:r>
        <w:rPr>
          <w:b w:val="0"/>
        </w:rPr>
        <w:t>Becky Davis</w:t>
      </w:r>
      <w:r w:rsidRPr="00AC0F08" w:rsidR="00CE26B2">
        <w:rPr>
          <w:b w:val="0"/>
        </w:rPr>
        <w:t xml:space="preserve">, PJM, will provide an update on NERC, SERC </w:t>
      </w:r>
      <w:r w:rsidR="00CE26B2">
        <w:rPr>
          <w:b w:val="0"/>
        </w:rPr>
        <w:t xml:space="preserve">and RFC standards, and other </w:t>
      </w:r>
      <w:r w:rsidRPr="00AC0F08" w:rsidR="00CE26B2">
        <w:rPr>
          <w:b w:val="0"/>
        </w:rPr>
        <w:t xml:space="preserve">pertinent regulatory and compliance information, and solicit feedback from the members on Reliability Compliance efforts. </w:t>
      </w:r>
    </w:p>
    <w:p w:rsidR="00545C11" w:rsidP="00545C11">
      <w:pPr>
        <w:pStyle w:val="ListSubhead1"/>
        <w:numPr>
          <w:ilvl w:val="0"/>
          <w:numId w:val="0"/>
        </w:numPr>
        <w:spacing w:after="0"/>
        <w:rPr>
          <w:b w:val="0"/>
        </w:rPr>
      </w:pPr>
      <w:r>
        <w:rPr>
          <w:b w:val="0"/>
        </w:rPr>
        <w:t xml:space="preserve">18. </w:t>
      </w:r>
      <w:r w:rsidRPr="00DD4481" w:rsidR="00DD4481">
        <w:rPr>
          <w:b w:val="0"/>
          <w:u w:val="single"/>
        </w:rPr>
        <w:t xml:space="preserve">Weekly COVID Load </w:t>
      </w:r>
      <w:r w:rsidR="005C4082">
        <w:rPr>
          <w:b w:val="0"/>
          <w:u w:val="single"/>
        </w:rPr>
        <w:t>Impact</w:t>
      </w:r>
      <w:r w:rsidRPr="00DD4481" w:rsidR="00DD4481">
        <w:rPr>
          <w:b w:val="0"/>
          <w:u w:val="single"/>
        </w:rPr>
        <w:t xml:space="preserve"> Posting Update</w:t>
      </w:r>
    </w:p>
    <w:p w:rsidR="00545C11" w:rsidP="00545C11">
      <w:pPr>
        <w:pStyle w:val="ListSubhead1"/>
        <w:numPr>
          <w:ilvl w:val="0"/>
          <w:numId w:val="0"/>
        </w:numPr>
        <w:spacing w:after="0"/>
        <w:rPr>
          <w:b w:val="0"/>
        </w:rPr>
      </w:pPr>
      <w:r>
        <w:rPr>
          <w:b w:val="0"/>
        </w:rPr>
        <w:t xml:space="preserve">      </w:t>
      </w:r>
      <w:r w:rsidR="00DD4481">
        <w:rPr>
          <w:b w:val="0"/>
        </w:rPr>
        <w:t xml:space="preserve">Joe Mulhern, PJM, will provide an update on weekly COVID Load </w:t>
      </w:r>
      <w:r w:rsidR="005C4082">
        <w:rPr>
          <w:b w:val="0"/>
        </w:rPr>
        <w:t>Impact</w:t>
      </w:r>
      <w:r w:rsidR="00DD4481">
        <w:rPr>
          <w:b w:val="0"/>
        </w:rPr>
        <w:t xml:space="preserve"> Posting next steps.</w:t>
      </w:r>
    </w:p>
    <w:p w:rsidR="00DD4481" w:rsidP="00545C11">
      <w:pPr>
        <w:pStyle w:val="ListSubhead1"/>
        <w:numPr>
          <w:ilvl w:val="0"/>
          <w:numId w:val="0"/>
        </w:numPr>
        <w:spacing w:after="0"/>
        <w:rPr>
          <w:b w:val="0"/>
        </w:rPr>
      </w:pPr>
    </w:p>
    <w:p w:rsidR="00DD4481" w:rsidRPr="00BD2EA8" w:rsidP="00545C11">
      <w:pPr>
        <w:pStyle w:val="ListSubhead1"/>
        <w:numPr>
          <w:ilvl w:val="0"/>
          <w:numId w:val="0"/>
        </w:numPr>
        <w:spacing w:after="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AF37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rsidRPr="00AF3775">
              <w:t>OC Subcommittee/ Task Force Informational Section</w:t>
            </w:r>
          </w:p>
        </w:tc>
      </w:tr>
      <w:tr w:rsidTr="00AF3775">
        <w:tblPrEx>
          <w:tblW w:w="0" w:type="auto"/>
          <w:tblCellMar>
            <w:left w:w="144" w:type="dxa"/>
            <w:right w:w="115" w:type="dxa"/>
          </w:tblCellMar>
          <w:tblLook w:val="04A0"/>
        </w:tblPrEx>
        <w:trPr>
          <w:trHeight w:val="296"/>
        </w:trPr>
        <w:tc>
          <w:tcPr>
            <w:tcW w:w="9360"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AF3775" w:rsidRPr="0061632D" w:rsidP="00AF3775">
            <w:pPr>
              <w:pStyle w:val="SecondaryHeading-Numbered"/>
              <w:numPr>
                <w:ilvl w:val="0"/>
                <w:numId w:val="0"/>
              </w:numPr>
              <w:rPr>
                <w:b w:val="0"/>
              </w:rPr>
            </w:pPr>
          </w:p>
          <w:p w:rsidR="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6" w:history="1">
              <w:r>
                <w:rPr>
                  <w:rStyle w:val="Hyperlink"/>
                  <w:b w:val="0"/>
                </w:rPr>
                <w:t>DMS Website</w:t>
              </w:r>
            </w:hyperlink>
          </w:p>
          <w:p w:rsidR="00AF3775" w:rsidRPr="0061632D" w:rsidP="00AF3775">
            <w:pPr>
              <w:pStyle w:val="SecondaryHeading-Numbered"/>
              <w:numPr>
                <w:ilvl w:val="0"/>
                <w:numId w:val="0"/>
              </w:numPr>
              <w:rPr>
                <w:b w:val="0"/>
              </w:rPr>
            </w:pPr>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7" w:history="1">
              <w:r>
                <w:rPr>
                  <w:rStyle w:val="Hyperlink"/>
                  <w:b w:val="0"/>
                </w:rPr>
                <w:t>DIRS Website</w:t>
              </w:r>
            </w:hyperlink>
          </w:p>
          <w:p w:rsidR="00AF3775" w:rsidRPr="0061632D" w:rsidP="00AF3775">
            <w:pPr>
              <w:pStyle w:val="SecondaryHeading-Numbered"/>
              <w:numPr>
                <w:ilvl w:val="0"/>
                <w:numId w:val="0"/>
              </w:numPr>
              <w:ind w:left="360" w:hanging="360"/>
              <w:rPr>
                <w:b w:val="0"/>
              </w:rPr>
            </w:pPr>
          </w:p>
          <w:p w:rsidR="00AF3775" w:rsidRPr="0061632D" w:rsidP="00AF3775">
            <w:pPr>
              <w:pStyle w:val="SecondaryHeading-Numbered"/>
              <w:numPr>
                <w:ilvl w:val="0"/>
                <w:numId w:val="0"/>
              </w:numPr>
              <w:rPr>
                <w:b w:val="0"/>
              </w:rPr>
            </w:pPr>
            <w:r w:rsidRPr="0061632D">
              <w:rPr>
                <w:b w:val="0"/>
              </w:rPr>
              <w:t>System Restoration Coordinators Subcommittee (SRCS)</w:t>
            </w:r>
            <w:r>
              <w:rPr>
                <w:b w:val="0"/>
              </w:rPr>
              <w:t xml:space="preserve">: </w:t>
            </w:r>
            <w:r w:rsidRPr="00022FFC">
              <w:t xml:space="preserve"> </w:t>
            </w:r>
            <w:hyperlink r:id="rId8" w:history="1">
              <w:r>
                <w:rPr>
                  <w:rStyle w:val="Hyperlink"/>
                  <w:b w:val="0"/>
                </w:rPr>
                <w:t>SRCS Website</w:t>
              </w:r>
            </w:hyperlink>
          </w:p>
          <w:p w:rsidR="00AF3775" w:rsidRPr="0061632D" w:rsidP="00AF3775">
            <w:pPr>
              <w:pStyle w:val="SecondaryHeading-Numbered"/>
              <w:numPr>
                <w:ilvl w:val="0"/>
                <w:numId w:val="0"/>
              </w:numPr>
              <w:rPr>
                <w:b w:val="0"/>
                <w:u w:val="single"/>
              </w:rPr>
            </w:pPr>
          </w:p>
          <w:p w:rsidR="007A0640" w:rsidP="00AF3775">
            <w:pPr>
              <w:pStyle w:val="ListSubhead1"/>
              <w:numPr>
                <w:ilvl w:val="0"/>
                <w:numId w:val="0"/>
              </w:numPr>
              <w:ind w:left="360" w:hanging="360"/>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9"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AF3775" w:rsidRPr="00AF3775" w:rsidP="00AF3775">
            <w:pPr>
              <w:pStyle w:val="ListSubhead1"/>
              <w:numPr>
                <w:ilvl w:val="0"/>
                <w:numId w:val="0"/>
              </w:numPr>
              <w:ind w:left="360" w:hanging="360"/>
              <w:rPr>
                <w:b w:val="0"/>
                <w:color w:val="0000FF" w:themeColor="hyperlink"/>
                <w:u w:val="single"/>
              </w:rPr>
            </w:pPr>
          </w:p>
        </w:tc>
      </w:tr>
      <w:tr w:rsidTr="002A47EA">
        <w:tblPrEx>
          <w:tblW w:w="0" w:type="auto"/>
          <w:tblCellMar>
            <w:left w:w="144" w:type="dxa"/>
            <w:right w:w="115" w:type="dxa"/>
          </w:tblCellMar>
          <w:tblLook w:val="04A0"/>
        </w:tblPrEx>
        <w:tc>
          <w:tcPr>
            <w:tcW w:w="9360" w:type="dxa"/>
            <w:gridSpan w:val="3"/>
            <w:tcBorders>
              <w:bottom w:val="single" w:sz="4" w:space="0" w:color="auto"/>
            </w:tcBorders>
          </w:tcPr>
          <w:p w:rsidR="00BB531B" w:rsidP="00AC2247">
            <w:pPr>
              <w:pStyle w:val="PrimaryHeading"/>
              <w:ind w:left="-108"/>
            </w:pPr>
            <w:r>
              <w:t>Future Meeting Dates</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Borders>
              <w:top w:val="single" w:sz="4" w:space="0" w:color="auto"/>
            </w:tcBorders>
          </w:tcPr>
          <w:p w:rsidR="002A47EA" w:rsidRPr="002A47EA" w:rsidP="00D2618E">
            <w:pPr>
              <w:pStyle w:val="AttendeesList"/>
            </w:pPr>
            <w:r w:rsidRPr="002A47EA">
              <w:t>March 11, 2021</w:t>
            </w:r>
          </w:p>
        </w:tc>
        <w:tc>
          <w:tcPr>
            <w:tcW w:w="3114" w:type="dxa"/>
            <w:tcBorders>
              <w:top w:val="single" w:sz="4" w:space="0" w:color="auto"/>
            </w:tcBorders>
          </w:tcPr>
          <w:p w:rsidR="002A47EA" w:rsidRPr="002A47EA" w:rsidP="00D2618E">
            <w:pPr>
              <w:pStyle w:val="AttendeesList"/>
            </w:pPr>
            <w:r w:rsidRPr="002A47EA">
              <w:t>9:00 a.m.</w:t>
            </w:r>
          </w:p>
        </w:tc>
        <w:tc>
          <w:tcPr>
            <w:tcW w:w="3128" w:type="dxa"/>
            <w:tcBorders>
              <w:top w:val="single" w:sz="4" w:space="0" w:color="auto"/>
            </w:tcBorders>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April 08,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May 14,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June 10,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rsidRPr="002A47EA">
              <w:t>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July 15,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August 12,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September 10,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xml:space="preserve"> </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October 07,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xml:space="preserve"> </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November 04,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xml:space="preserve"> </w:t>
            </w:r>
            <w:r w:rsidRPr="002A47EA">
              <w:t>/ WebEx</w:t>
            </w:r>
          </w:p>
        </w:tc>
      </w:tr>
      <w:tr w:rsidTr="002A47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3118" w:type="dxa"/>
          </w:tcPr>
          <w:p w:rsidR="002A47EA" w:rsidRPr="002A47EA" w:rsidP="00D2618E">
            <w:pPr>
              <w:pStyle w:val="AttendeesList"/>
            </w:pPr>
            <w:r w:rsidRPr="002A47EA">
              <w:t>December 02, 2021</w:t>
            </w:r>
          </w:p>
        </w:tc>
        <w:tc>
          <w:tcPr>
            <w:tcW w:w="3114" w:type="dxa"/>
          </w:tcPr>
          <w:p w:rsidR="002A47EA" w:rsidRPr="002A47EA" w:rsidP="00D2618E">
            <w:pPr>
              <w:pStyle w:val="AttendeesList"/>
            </w:pPr>
            <w:r w:rsidRPr="002A47EA">
              <w:t>9:00 a.m.</w:t>
            </w:r>
          </w:p>
        </w:tc>
        <w:tc>
          <w:tcPr>
            <w:tcW w:w="3128" w:type="dxa"/>
          </w:tcPr>
          <w:p w:rsidR="002A47EA" w:rsidRPr="002A47EA" w:rsidP="00D2618E">
            <w:pPr>
              <w:pStyle w:val="AttendeesList"/>
            </w:pPr>
            <w:r>
              <w:t>TBD</w:t>
            </w:r>
            <w:r w:rsidRPr="002A47EA">
              <w:t xml:space="preserve"> </w:t>
            </w:r>
            <w:r w:rsidRPr="002A47EA">
              <w:t>/ WebEx</w:t>
            </w:r>
          </w:p>
        </w:tc>
      </w:tr>
    </w:tbl>
    <w:p w:rsidR="00AF3775" w:rsidP="00337321">
      <w:pPr>
        <w:pStyle w:val="Author"/>
      </w:pPr>
    </w:p>
    <w:p w:rsidR="00B62597" w:rsidP="00337321">
      <w:pPr>
        <w:pStyle w:val="Author"/>
      </w:pPr>
      <w:r>
        <w:t xml:space="preserve">Author: </w:t>
      </w:r>
      <w:r w:rsidR="00DF2EFC">
        <w:t>L. Strella Wahba</w:t>
      </w:r>
      <w:r w:rsidR="00AF3775">
        <w:t xml:space="preserve"> </w:t>
      </w:r>
    </w:p>
    <w:p w:rsidR="00A317A9" w:rsidRPr="00B62597" w:rsidP="0033732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P="000E0C97">
      <w:pPr>
        <w:spacing w:after="0" w:line="240" w:lineRule="auto"/>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P="000E0C97">
      <w:pPr>
        <w:pStyle w:val="DisclosureBody"/>
      </w:pPr>
    </w:p>
    <w:p w:rsidR="000E0C97" w:rsidP="000E0C97">
      <w:pPr>
        <w:pStyle w:val="DisclaimerHeading"/>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933283" name=""/>
                    <pic:cNvPicPr/>
                  </pic:nvPicPr>
                  <pic:blipFill>
                    <a:blip xmlns:r="http://schemas.openxmlformats.org/officeDocument/2006/relationships" r:embed="rId10"/>
                    <a:stretch>
                      <a:fillRect/>
                    </a:stretch>
                  </pic:blipFill>
                  <pic:spPr>
                    <a:xfrm>
                      <a:off x="0" y="0"/>
                      <a:ext cx="5429250" cy="1352550"/>
                    </a:xfrm>
                    <a:prstGeom prst="rect">
                      <a:avLst/>
                    </a:prstGeom>
                  </pic:spPr>
                </pic:pic>
              </a:graphicData>
            </a:graphic>
          </wp:inline>
        </w:drawing>
      </w:r>
    </w:p>
    <w:p w:rsidR="008E6695" w:rsidP="000E0C97">
      <w:pPr>
        <w:pStyle w:val="DisclaimerHeading"/>
      </w:pPr>
    </w:p>
    <w:p w:rsidR="008E6695" w:rsidP="000E0C97">
      <w:pPr>
        <w:pStyle w:val="DisclaimerHeading"/>
      </w:pP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1"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1"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87755" name="Picture 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345" cy="1144270"/>
                    </a:xfrm>
                    <a:prstGeom prst="rect">
                      <a:avLst/>
                    </a:prstGeom>
                    <a:noFill/>
                    <a:ln>
                      <a:noFill/>
                    </a:ln>
                  </pic:spPr>
                </pic:pic>
              </a:graphicData>
            </a:graphic>
          </wp:inline>
        </w:drawing>
      </w:r>
    </w:p>
    <w:p w:rsidR="000E0C97" w:rsidP="000E0C97">
      <w:pPr>
        <w:pStyle w:val="DisclaimerHeading"/>
      </w:pPr>
    </w:p>
    <w:p w:rsidR="0057441E" w:rsidRPr="009C15C4" w:rsidP="009C15C4"/>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5729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016E4">
      <w:rPr>
        <w:rFonts w:ascii="Arial Narrow" w:hAnsi="Arial Narrow"/>
        <w:sz w:val="20"/>
      </w:rPr>
      <w:t>21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0E0C97">
      <w:rPr>
        <w:rFonts w:ascii="Arial Narrow" w:hAnsi="Arial Narrow"/>
        <w:sz w:val="20"/>
      </w:rPr>
      <w:t>Operating 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557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7C3A2D50"/>
    <w:lvl w:ilvl="0">
      <w:start w:val="1"/>
      <w:numFmt w:val="decimal"/>
      <w:pStyle w:val="ListSubhead1"/>
      <w:lvlText w:val="%1."/>
      <w:lvlJc w:val="left"/>
      <w:pPr>
        <w:ind w:left="5400" w:hanging="360"/>
      </w:pPr>
      <w:rPr>
        <w:b w:val="0"/>
      </w:rPr>
    </w:lvl>
    <w:lvl w:ilvl="1">
      <w:start w:val="1"/>
      <w:numFmt w:val="low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10057"/>
    <w:rsid w:val="0002153A"/>
    <w:rsid w:val="00022FFC"/>
    <w:rsid w:val="000232DF"/>
    <w:rsid w:val="00027F49"/>
    <w:rsid w:val="000333FF"/>
    <w:rsid w:val="000471C4"/>
    <w:rsid w:val="0008328F"/>
    <w:rsid w:val="00092135"/>
    <w:rsid w:val="000A4255"/>
    <w:rsid w:val="000D3B32"/>
    <w:rsid w:val="000E0C97"/>
    <w:rsid w:val="00102E0E"/>
    <w:rsid w:val="0010751D"/>
    <w:rsid w:val="00117AF9"/>
    <w:rsid w:val="001678E8"/>
    <w:rsid w:val="0017126F"/>
    <w:rsid w:val="001A0F2F"/>
    <w:rsid w:val="001B2242"/>
    <w:rsid w:val="001B488D"/>
    <w:rsid w:val="001C0CC0"/>
    <w:rsid w:val="001D058F"/>
    <w:rsid w:val="001D15A9"/>
    <w:rsid w:val="001D3B68"/>
    <w:rsid w:val="001E527C"/>
    <w:rsid w:val="001F52E9"/>
    <w:rsid w:val="002113BD"/>
    <w:rsid w:val="002232C0"/>
    <w:rsid w:val="00236F60"/>
    <w:rsid w:val="00240EB7"/>
    <w:rsid w:val="00243C01"/>
    <w:rsid w:val="0024422F"/>
    <w:rsid w:val="0024443A"/>
    <w:rsid w:val="0024452C"/>
    <w:rsid w:val="002513B5"/>
    <w:rsid w:val="00253897"/>
    <w:rsid w:val="002749BD"/>
    <w:rsid w:val="002A47EA"/>
    <w:rsid w:val="002B1A1B"/>
    <w:rsid w:val="002B2F98"/>
    <w:rsid w:val="002B436B"/>
    <w:rsid w:val="002C5AA8"/>
    <w:rsid w:val="002C6057"/>
    <w:rsid w:val="00305238"/>
    <w:rsid w:val="0031434D"/>
    <w:rsid w:val="003251CE"/>
    <w:rsid w:val="00337321"/>
    <w:rsid w:val="00340C47"/>
    <w:rsid w:val="00367393"/>
    <w:rsid w:val="00375161"/>
    <w:rsid w:val="00376541"/>
    <w:rsid w:val="00382179"/>
    <w:rsid w:val="003850DC"/>
    <w:rsid w:val="003960D5"/>
    <w:rsid w:val="003A7F40"/>
    <w:rsid w:val="003B04DF"/>
    <w:rsid w:val="003B5081"/>
    <w:rsid w:val="003B55E1"/>
    <w:rsid w:val="003C17E2"/>
    <w:rsid w:val="003D15B4"/>
    <w:rsid w:val="003D689F"/>
    <w:rsid w:val="003D7E5C"/>
    <w:rsid w:val="003E0B5C"/>
    <w:rsid w:val="003E2D1C"/>
    <w:rsid w:val="003E7A73"/>
    <w:rsid w:val="00422524"/>
    <w:rsid w:val="004262B3"/>
    <w:rsid w:val="00441855"/>
    <w:rsid w:val="0046043F"/>
    <w:rsid w:val="00467806"/>
    <w:rsid w:val="004765B8"/>
    <w:rsid w:val="004847A1"/>
    <w:rsid w:val="004861D7"/>
    <w:rsid w:val="00491490"/>
    <w:rsid w:val="00494494"/>
    <w:rsid w:val="004969FA"/>
    <w:rsid w:val="004A3BC4"/>
    <w:rsid w:val="004B4345"/>
    <w:rsid w:val="004B6BD0"/>
    <w:rsid w:val="004E3880"/>
    <w:rsid w:val="004E72A8"/>
    <w:rsid w:val="0050707D"/>
    <w:rsid w:val="005157A6"/>
    <w:rsid w:val="00527104"/>
    <w:rsid w:val="00545C11"/>
    <w:rsid w:val="005517DE"/>
    <w:rsid w:val="00564DEE"/>
    <w:rsid w:val="0057441E"/>
    <w:rsid w:val="005817A2"/>
    <w:rsid w:val="005936F8"/>
    <w:rsid w:val="00596EE3"/>
    <w:rsid w:val="005A5268"/>
    <w:rsid w:val="005A5D0D"/>
    <w:rsid w:val="005A703B"/>
    <w:rsid w:val="005C4082"/>
    <w:rsid w:val="005D6D05"/>
    <w:rsid w:val="006024A0"/>
    <w:rsid w:val="00602967"/>
    <w:rsid w:val="00606F11"/>
    <w:rsid w:val="0061632D"/>
    <w:rsid w:val="00676449"/>
    <w:rsid w:val="00676F82"/>
    <w:rsid w:val="006A7217"/>
    <w:rsid w:val="006B182F"/>
    <w:rsid w:val="006D64CD"/>
    <w:rsid w:val="006D6C8B"/>
    <w:rsid w:val="006F2262"/>
    <w:rsid w:val="006F7A52"/>
    <w:rsid w:val="00710D79"/>
    <w:rsid w:val="00712CAA"/>
    <w:rsid w:val="00716A8B"/>
    <w:rsid w:val="00731CD6"/>
    <w:rsid w:val="0073436C"/>
    <w:rsid w:val="00740EEC"/>
    <w:rsid w:val="00744A45"/>
    <w:rsid w:val="00753A30"/>
    <w:rsid w:val="00754C6D"/>
    <w:rsid w:val="00755096"/>
    <w:rsid w:val="00757299"/>
    <w:rsid w:val="007676AC"/>
    <w:rsid w:val="007703B4"/>
    <w:rsid w:val="00775D67"/>
    <w:rsid w:val="00780C07"/>
    <w:rsid w:val="00781A0C"/>
    <w:rsid w:val="00797796"/>
    <w:rsid w:val="007A0640"/>
    <w:rsid w:val="007A34A3"/>
    <w:rsid w:val="007B1D85"/>
    <w:rsid w:val="007C15B6"/>
    <w:rsid w:val="007C2954"/>
    <w:rsid w:val="007D4F70"/>
    <w:rsid w:val="007E7CAB"/>
    <w:rsid w:val="00820116"/>
    <w:rsid w:val="00833BEC"/>
    <w:rsid w:val="00836554"/>
    <w:rsid w:val="00837B12"/>
    <w:rsid w:val="00841282"/>
    <w:rsid w:val="008552A3"/>
    <w:rsid w:val="00856DF8"/>
    <w:rsid w:val="00882652"/>
    <w:rsid w:val="0088423C"/>
    <w:rsid w:val="008A5BFB"/>
    <w:rsid w:val="008D3B8E"/>
    <w:rsid w:val="008E6695"/>
    <w:rsid w:val="008F472A"/>
    <w:rsid w:val="008F6A3E"/>
    <w:rsid w:val="00906C5E"/>
    <w:rsid w:val="00917386"/>
    <w:rsid w:val="0093707E"/>
    <w:rsid w:val="00963E78"/>
    <w:rsid w:val="00966063"/>
    <w:rsid w:val="0097269B"/>
    <w:rsid w:val="009763A5"/>
    <w:rsid w:val="00991528"/>
    <w:rsid w:val="00997F80"/>
    <w:rsid w:val="009A1B20"/>
    <w:rsid w:val="009A3E20"/>
    <w:rsid w:val="009A5430"/>
    <w:rsid w:val="009B0D4D"/>
    <w:rsid w:val="009B76D0"/>
    <w:rsid w:val="009B7761"/>
    <w:rsid w:val="009C126F"/>
    <w:rsid w:val="009C15C4"/>
    <w:rsid w:val="009D449E"/>
    <w:rsid w:val="009D4AB2"/>
    <w:rsid w:val="009F53F9"/>
    <w:rsid w:val="009F54B5"/>
    <w:rsid w:val="00A05391"/>
    <w:rsid w:val="00A15EC3"/>
    <w:rsid w:val="00A17F48"/>
    <w:rsid w:val="00A262E2"/>
    <w:rsid w:val="00A317A9"/>
    <w:rsid w:val="00A32CEC"/>
    <w:rsid w:val="00A40988"/>
    <w:rsid w:val="00A41149"/>
    <w:rsid w:val="00A60C1D"/>
    <w:rsid w:val="00A80943"/>
    <w:rsid w:val="00A9347A"/>
    <w:rsid w:val="00AB70E0"/>
    <w:rsid w:val="00AC0F08"/>
    <w:rsid w:val="00AC2247"/>
    <w:rsid w:val="00AD436E"/>
    <w:rsid w:val="00AE67F4"/>
    <w:rsid w:val="00AF3775"/>
    <w:rsid w:val="00B16D95"/>
    <w:rsid w:val="00B20316"/>
    <w:rsid w:val="00B24262"/>
    <w:rsid w:val="00B34E3C"/>
    <w:rsid w:val="00B443B0"/>
    <w:rsid w:val="00B62597"/>
    <w:rsid w:val="00B6794B"/>
    <w:rsid w:val="00B85754"/>
    <w:rsid w:val="00BA0B3A"/>
    <w:rsid w:val="00BA6146"/>
    <w:rsid w:val="00BB4BFB"/>
    <w:rsid w:val="00BB531B"/>
    <w:rsid w:val="00BD2EA8"/>
    <w:rsid w:val="00BE233A"/>
    <w:rsid w:val="00BF331B"/>
    <w:rsid w:val="00C016E4"/>
    <w:rsid w:val="00C1161E"/>
    <w:rsid w:val="00C301E4"/>
    <w:rsid w:val="00C416E6"/>
    <w:rsid w:val="00C439EC"/>
    <w:rsid w:val="00C5307B"/>
    <w:rsid w:val="00C5499C"/>
    <w:rsid w:val="00C72168"/>
    <w:rsid w:val="00C757F4"/>
    <w:rsid w:val="00C75A9D"/>
    <w:rsid w:val="00CA19BD"/>
    <w:rsid w:val="00CA49B9"/>
    <w:rsid w:val="00CA4C34"/>
    <w:rsid w:val="00CB19DE"/>
    <w:rsid w:val="00CB475B"/>
    <w:rsid w:val="00CC1B47"/>
    <w:rsid w:val="00CC3798"/>
    <w:rsid w:val="00CE26B2"/>
    <w:rsid w:val="00CF0093"/>
    <w:rsid w:val="00CF65A6"/>
    <w:rsid w:val="00D06EC8"/>
    <w:rsid w:val="00D0726D"/>
    <w:rsid w:val="00D136EA"/>
    <w:rsid w:val="00D23477"/>
    <w:rsid w:val="00D251ED"/>
    <w:rsid w:val="00D2618E"/>
    <w:rsid w:val="00D3082C"/>
    <w:rsid w:val="00D36C09"/>
    <w:rsid w:val="00D5159F"/>
    <w:rsid w:val="00D52171"/>
    <w:rsid w:val="00D831E4"/>
    <w:rsid w:val="00D90BA6"/>
    <w:rsid w:val="00D95949"/>
    <w:rsid w:val="00DB29E9"/>
    <w:rsid w:val="00DB6D2F"/>
    <w:rsid w:val="00DD4481"/>
    <w:rsid w:val="00DD6747"/>
    <w:rsid w:val="00DE34CF"/>
    <w:rsid w:val="00DF2EFC"/>
    <w:rsid w:val="00E05651"/>
    <w:rsid w:val="00E155A3"/>
    <w:rsid w:val="00E32B6B"/>
    <w:rsid w:val="00E333AC"/>
    <w:rsid w:val="00E51704"/>
    <w:rsid w:val="00E51AF8"/>
    <w:rsid w:val="00E5387A"/>
    <w:rsid w:val="00E55E84"/>
    <w:rsid w:val="00E57D00"/>
    <w:rsid w:val="00EB68B0"/>
    <w:rsid w:val="00EC631C"/>
    <w:rsid w:val="00ED4F68"/>
    <w:rsid w:val="00EF0DD4"/>
    <w:rsid w:val="00EF7073"/>
    <w:rsid w:val="00F209C8"/>
    <w:rsid w:val="00F22F31"/>
    <w:rsid w:val="00F37BF0"/>
    <w:rsid w:val="00F4190F"/>
    <w:rsid w:val="00F66469"/>
    <w:rsid w:val="00F66EBB"/>
    <w:rsid w:val="00F87889"/>
    <w:rsid w:val="00FB161E"/>
    <w:rsid w:val="00FC2B9A"/>
    <w:rsid w:val="00FC4951"/>
    <w:rsid w:val="00FC73C3"/>
    <w:rsid w:val="00FE081F"/>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2.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pandemic-coordination.aspx" TargetMode="Externa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pjm.com/committees-and-groups/subcommittees/dirs.aspx" TargetMode="External" /><Relationship Id="rId8" Type="http://schemas.openxmlformats.org/officeDocument/2006/relationships/hyperlink" Target="https://www.pjm.com/committees-and-groups/subcommittees/srcs.aspx" TargetMode="External" /><Relationship Id="rId9" Type="http://schemas.openxmlformats.org/officeDocument/2006/relationships/hyperlink" Target="https://www.pjm.com/committees-and-groups/issue-tracking/issue-tracking-details.aspx?Issue=%7bB7F726E1-9F06-414E-8516-4D69B5050AF4%7d"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2021-02-08T12:41:46Z</dcterms:created>
  <dcterms:modified xsi:type="dcterms:W3CDTF">2021-02-08T12:41:46Z</dcterms:modified>
</cp:coreProperties>
</file>