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20722E" w:rsidP="00755096" w14:paraId="6B8AB3DA" w14:textId="77777777">
      <w:pPr>
        <w:pStyle w:val="MeetingDetails"/>
        <w:rPr>
          <w:rStyle w:val="IntenseEmphasis"/>
        </w:rPr>
      </w:pPr>
      <w:r>
        <w:t>Operating Committee</w:t>
      </w:r>
    </w:p>
    <w:p w:rsidR="00B62597" w:rsidRPr="00B62597" w:rsidP="00755096" w14:paraId="43229D0B" w14:textId="5F725028">
      <w:pPr>
        <w:pStyle w:val="MeetingDetails"/>
      </w:pPr>
      <w:r w:rsidRPr="00736820">
        <w:t>PJM Conference &amp; Training Center, Audubon, PA</w:t>
      </w:r>
    </w:p>
    <w:p w:rsidR="00B62597" w:rsidRPr="00B62597" w:rsidP="00755096" w14:paraId="21EF89BD" w14:textId="7D2D49A8">
      <w:pPr>
        <w:pStyle w:val="MeetingDetails"/>
      </w:pPr>
      <w:r>
        <w:t>September</w:t>
      </w:r>
      <w:r w:rsidR="00E75945">
        <w:t xml:space="preserve"> </w:t>
      </w:r>
      <w:r>
        <w:t>8</w:t>
      </w:r>
      <w:r w:rsidR="001163A6">
        <w:t>, 2022</w:t>
      </w:r>
    </w:p>
    <w:p w:rsidR="00B62597" w:rsidP="00755096" w14:paraId="7D83C9DC" w14:textId="6BDD1334">
      <w:pPr>
        <w:pStyle w:val="MeetingDetails"/>
      </w:pPr>
      <w:r>
        <w:t>9</w:t>
      </w:r>
      <w:r w:rsidR="002B2F98">
        <w:t xml:space="preserve">:00 </w:t>
      </w:r>
      <w:r w:rsidR="00010057">
        <w:t>a</w:t>
      </w:r>
      <w:r w:rsidR="002B2F98">
        <w:t xml:space="preserve">.m. </w:t>
      </w:r>
      <w:r w:rsidRPr="00B51E34" w:rsidR="002B2F98">
        <w:t xml:space="preserve">– </w:t>
      </w:r>
      <w:r w:rsidR="00195BD7">
        <w:t>2</w:t>
      </w:r>
      <w:r w:rsidRPr="00B51E34" w:rsidR="00DF2EFC">
        <w:t>:00</w:t>
      </w:r>
      <w:r w:rsidR="00375161">
        <w:t xml:space="preserve"> </w:t>
      </w:r>
      <w:r w:rsidR="00C41253">
        <w:t>p</w:t>
      </w:r>
      <w:r w:rsidRPr="000A4255">
        <w:t>.m.</w:t>
      </w:r>
      <w:r w:rsidR="00BE233A">
        <w:t xml:space="preserve"> E</w:t>
      </w:r>
      <w:r w:rsidR="006E7F98">
        <w:t>D</w:t>
      </w:r>
      <w:r w:rsidRPr="000A4255" w:rsidR="00010057">
        <w:t>T</w:t>
      </w:r>
    </w:p>
    <w:p w:rsidR="00757CFC" w:rsidP="00755096" w14:paraId="2CBAF199" w14:textId="77777777">
      <w:pPr>
        <w:pStyle w:val="MeetingDetails"/>
      </w:pPr>
    </w:p>
    <w:p w:rsidR="00757CFC" w:rsidRPr="00757CFC" w:rsidP="00755096" w14:paraId="5927B68B" w14:textId="6D444B43">
      <w:pPr>
        <w:pStyle w:val="MeetingDetails"/>
        <w:rPr>
          <w:i/>
          <w:color w:val="FF0000"/>
          <w:sz w:val="28"/>
          <w:u w:val="single"/>
        </w:rPr>
      </w:pPr>
      <w:r w:rsidRPr="00757CFC">
        <w:rPr>
          <w:i/>
          <w:color w:val="FF0000"/>
        </w:rPr>
        <w:t>*Operator assisted phone lines will be opened 30 minutes prior to the start of the meeting. Due to the high volume of remote participation, stakeholders are asked to connect early to allow additional time for operator queue processing.</w:t>
      </w:r>
    </w:p>
    <w:p w:rsidR="00B62597" w:rsidRPr="00B62597" w:rsidP="00B62597" w14:paraId="43E3F196" w14:textId="77777777">
      <w:pPr>
        <w:rPr>
          <w:rFonts w:ascii="Arial Narrow" w:eastAsia="Times New Roman" w:hAnsi="Arial Narrow" w:cs="Times New Roman"/>
          <w:sz w:val="24"/>
          <w:szCs w:val="20"/>
        </w:rPr>
      </w:pPr>
    </w:p>
    <w:p w:rsidR="00B62597" w:rsidRPr="00B62597" w:rsidP="007C2954" w14:paraId="1AB7DA4A" w14:textId="324E10AA">
      <w:pPr>
        <w:pStyle w:val="PrimaryHeading"/>
        <w:rPr>
          <w:caps/>
        </w:rPr>
      </w:pPr>
      <w:bookmarkStart w:id="0" w:name="OLE_LINK5"/>
      <w:bookmarkStart w:id="1" w:name="OLE_LINK3"/>
      <w:r w:rsidRPr="00527104">
        <w:t>Adm</w:t>
      </w:r>
      <w:r w:rsidRPr="007C2954">
        <w:t>inistrati</w:t>
      </w:r>
      <w:r w:rsidR="007A0640">
        <w:t>on (</w:t>
      </w:r>
      <w:r w:rsidRPr="00694AE9" w:rsidR="007A0640">
        <w:t>9:00-9:</w:t>
      </w:r>
      <w:r w:rsidR="0030602E">
        <w:t>1</w:t>
      </w:r>
      <w:r w:rsidR="004E225D">
        <w:t>5</w:t>
      </w:r>
      <w:r w:rsidRPr="00527104">
        <w:t>)</w:t>
      </w:r>
    </w:p>
    <w:bookmarkEnd w:id="0"/>
    <w:bookmarkEnd w:id="1"/>
    <w:p w:rsidR="00E622AF" w:rsidRPr="00AC6F29" w:rsidP="00AC6F29" w14:paraId="44773675" w14:textId="58499E91">
      <w:pPr>
        <w:pStyle w:val="SecondaryHeading-Numbered"/>
        <w:ind w:left="360"/>
        <w:rPr>
          <w:b w:val="0"/>
        </w:rPr>
      </w:pPr>
      <w:r>
        <w:rPr>
          <w:b w:val="0"/>
        </w:rPr>
        <w:t>Jeff McLaughlin</w:t>
      </w:r>
      <w:r w:rsidRPr="007A0640" w:rsidR="007A0640">
        <w:rPr>
          <w:b w:val="0"/>
        </w:rPr>
        <w:t>, PJM, will provide announcements; review the Antitrust, Code of Conduct, Public Meetings/Media Participation, and the WebEx Participant Identification Requirement.</w:t>
      </w:r>
    </w:p>
    <w:p w:rsidR="00447529" w:rsidRPr="00E622AF" w:rsidP="00AC6F29" w14:paraId="5EEFAA92" w14:textId="31C87F62">
      <w:pPr>
        <w:pStyle w:val="SecondaryHeading-Numbered"/>
        <w:numPr>
          <w:ilvl w:val="1"/>
          <w:numId w:val="2"/>
        </w:numPr>
        <w:spacing w:after="120"/>
        <w:rPr>
          <w:b w:val="0"/>
        </w:rPr>
      </w:pPr>
      <w:r w:rsidRPr="007A0640">
        <w:rPr>
          <w:b w:val="0"/>
        </w:rPr>
        <w:t xml:space="preserve">Review and approve draft minutes </w:t>
      </w:r>
      <w:r w:rsidR="001A0F2F">
        <w:rPr>
          <w:b w:val="0"/>
        </w:rPr>
        <w:t xml:space="preserve">from the </w:t>
      </w:r>
      <w:r w:rsidR="00AD4708">
        <w:rPr>
          <w:b w:val="0"/>
        </w:rPr>
        <w:t>August</w:t>
      </w:r>
      <w:r w:rsidR="00130B73">
        <w:rPr>
          <w:b w:val="0"/>
        </w:rPr>
        <w:t xml:space="preserve"> </w:t>
      </w:r>
      <w:r w:rsidR="008F36FF">
        <w:rPr>
          <w:b w:val="0"/>
        </w:rPr>
        <w:t>1</w:t>
      </w:r>
      <w:r w:rsidR="00AD4708">
        <w:rPr>
          <w:b w:val="0"/>
        </w:rPr>
        <w:t>1</w:t>
      </w:r>
      <w:r w:rsidR="00802AB2">
        <w:rPr>
          <w:b w:val="0"/>
        </w:rPr>
        <w:t xml:space="preserve"> </w:t>
      </w:r>
      <w:r w:rsidR="00797796">
        <w:rPr>
          <w:b w:val="0"/>
        </w:rPr>
        <w:t>OC meeting</w:t>
      </w:r>
      <w:r w:rsidRPr="007A0640">
        <w:rPr>
          <w:b w:val="0"/>
        </w:rPr>
        <w:t>.</w:t>
      </w:r>
    </w:p>
    <w:p w:rsidR="00D91D6D" w:rsidP="00AC6F29" w14:paraId="2874E90C" w14:textId="7A2EF81C">
      <w:pPr>
        <w:pStyle w:val="SecondaryHeading-Numbered"/>
        <w:numPr>
          <w:ilvl w:val="1"/>
          <w:numId w:val="2"/>
        </w:numPr>
        <w:spacing w:after="120"/>
        <w:rPr>
          <w:b w:val="0"/>
        </w:rPr>
      </w:pPr>
      <w:r w:rsidRPr="007A0640">
        <w:rPr>
          <w:b w:val="0"/>
        </w:rPr>
        <w:t xml:space="preserve">Review of the OC work plan. </w:t>
      </w:r>
      <w:r w:rsidRPr="0044395F" w:rsidR="009662A5">
        <w:rPr>
          <w:b w:val="0"/>
        </w:rPr>
        <w:t xml:space="preserve"> </w:t>
      </w:r>
    </w:p>
    <w:p w:rsidR="00AC6F29" w:rsidRPr="00613472" w:rsidP="00173303" w14:paraId="76F13AC9" w14:textId="5B0CCC8A">
      <w:pPr>
        <w:pStyle w:val="SecondaryHeading-Numbered"/>
        <w:numPr>
          <w:ilvl w:val="1"/>
          <w:numId w:val="2"/>
        </w:numPr>
        <w:spacing w:after="0"/>
        <w:rPr>
          <w:b w:val="0"/>
        </w:rPr>
      </w:pPr>
      <w:r>
        <w:rPr>
          <w:b w:val="0"/>
        </w:rPr>
        <w:t>Michele Greening, PJM, will provide an update on the upcoming PJM Annual Meeting.</w:t>
      </w:r>
    </w:p>
    <w:p w:rsidR="004A47CF" w:rsidRPr="004A47CF" w:rsidP="00BA3C9B" w14:paraId="4A4B6B7E" w14:textId="4455CA98">
      <w:pPr>
        <w:pStyle w:val="SecondaryHeading-Numbered"/>
        <w:numPr>
          <w:ilvl w:val="0"/>
          <w:numId w:val="0"/>
        </w:numPr>
        <w:spacing w:after="0"/>
      </w:pPr>
    </w:p>
    <w:p w:rsidR="007A0640" w:rsidRPr="00A1102F" w:rsidP="00A1102F" w14:paraId="4A67A208" w14:textId="3760D2BD">
      <w:pPr>
        <w:pStyle w:val="PrimaryHeading"/>
      </w:pPr>
      <w:r>
        <w:t xml:space="preserve">Review of </w:t>
      </w:r>
      <w:r w:rsidRPr="006F70DF">
        <w:t>Operatio</w:t>
      </w:r>
      <w:r w:rsidRPr="006F70DF" w:rsidR="00606F11">
        <w:t>n</w:t>
      </w:r>
      <w:r w:rsidRPr="006F70DF">
        <w:t>s (</w:t>
      </w:r>
      <w:r w:rsidRPr="009D1ABC">
        <w:t>9:</w:t>
      </w:r>
      <w:r w:rsidRPr="009D1ABC" w:rsidR="00CE3F76">
        <w:t>1</w:t>
      </w:r>
      <w:r w:rsidR="004E225D">
        <w:t>5</w:t>
      </w:r>
      <w:r w:rsidRPr="009D1ABC" w:rsidR="00A67948">
        <w:t xml:space="preserve"> </w:t>
      </w:r>
      <w:r w:rsidRPr="009D1ABC">
        <w:t>-</w:t>
      </w:r>
      <w:r w:rsidRPr="009D1ABC" w:rsidR="00A67948">
        <w:t xml:space="preserve"> </w:t>
      </w:r>
      <w:r w:rsidRPr="009D1ABC" w:rsidR="00D23140">
        <w:t>9</w:t>
      </w:r>
      <w:r w:rsidRPr="009D1ABC">
        <w:t>:</w:t>
      </w:r>
      <w:r w:rsidR="004E225D">
        <w:t>30</w:t>
      </w:r>
      <w:r w:rsidR="001D3B68">
        <w:t>)</w:t>
      </w:r>
    </w:p>
    <w:p w:rsidR="0030602E" w:rsidRPr="007A0640" w:rsidP="0030602E" w14:paraId="0BD8F3F2" w14:textId="453306E2">
      <w:pPr>
        <w:pStyle w:val="SecondaryHeading-Numbered"/>
        <w:spacing w:after="0"/>
        <w:ind w:left="360"/>
        <w:rPr>
          <w:b w:val="0"/>
          <w:u w:val="single"/>
        </w:rPr>
      </w:pPr>
      <w:r w:rsidRPr="007A0640">
        <w:rPr>
          <w:b w:val="0"/>
          <w:u w:val="single"/>
        </w:rPr>
        <w:t>Review of Operating Metrics</w:t>
      </w:r>
      <w:r w:rsidR="00FD0FB7">
        <w:rPr>
          <w:b w:val="0"/>
          <w:u w:val="single"/>
        </w:rPr>
        <w:t xml:space="preserve">  (9:1</w:t>
      </w:r>
      <w:r w:rsidR="004E225D">
        <w:rPr>
          <w:b w:val="0"/>
          <w:u w:val="single"/>
        </w:rPr>
        <w:t>5</w:t>
      </w:r>
      <w:r w:rsidR="00FD0FB7">
        <w:rPr>
          <w:b w:val="0"/>
          <w:u w:val="single"/>
        </w:rPr>
        <w:t xml:space="preserve"> – 9:2</w:t>
      </w:r>
      <w:r w:rsidR="004E225D">
        <w:rPr>
          <w:b w:val="0"/>
          <w:u w:val="single"/>
        </w:rPr>
        <w:t>5</w:t>
      </w:r>
      <w:r w:rsidR="00FD0FB7">
        <w:rPr>
          <w:b w:val="0"/>
          <w:u w:val="single"/>
        </w:rPr>
        <w:t>)</w:t>
      </w:r>
    </w:p>
    <w:p w:rsidR="0030602E" w:rsidP="0030602E" w14:paraId="6D03E7F4" w14:textId="11CC9C31">
      <w:pPr>
        <w:pStyle w:val="SecondaryHeading-Numbered"/>
        <w:numPr>
          <w:ilvl w:val="0"/>
          <w:numId w:val="0"/>
        </w:numPr>
        <w:spacing w:after="0"/>
        <w:ind w:left="360"/>
        <w:rPr>
          <w:b w:val="0"/>
        </w:rPr>
      </w:pPr>
      <w:r>
        <w:rPr>
          <w:b w:val="0"/>
        </w:rPr>
        <w:t>Stephanie Schwarz</w:t>
      </w:r>
      <w:r w:rsidRPr="00C41253">
        <w:rPr>
          <w:b w:val="0"/>
        </w:rPr>
        <w:t xml:space="preserve">, PJM, will review the </w:t>
      </w:r>
      <w:r>
        <w:rPr>
          <w:b w:val="0"/>
        </w:rPr>
        <w:t>August</w:t>
      </w:r>
      <w:r w:rsidRPr="00C41253">
        <w:rPr>
          <w:b w:val="0"/>
        </w:rPr>
        <w:t xml:space="preserve"> 202</w:t>
      </w:r>
      <w:r>
        <w:rPr>
          <w:b w:val="0"/>
        </w:rPr>
        <w:t>2</w:t>
      </w:r>
      <w:r w:rsidRPr="00C41253">
        <w:rPr>
          <w:b w:val="0"/>
        </w:rPr>
        <w:t xml:space="preserve"> PJM operating metrics slides. Metrics will include PJM’s load forecast error, BAAL performance, and transmission / generation outage statistics.</w:t>
      </w:r>
    </w:p>
    <w:p w:rsidR="0030602E" w:rsidP="00C41253" w14:paraId="6B2B5014" w14:textId="77777777">
      <w:pPr>
        <w:pStyle w:val="SecondaryHeading-Numbered"/>
        <w:numPr>
          <w:ilvl w:val="0"/>
          <w:numId w:val="0"/>
        </w:numPr>
        <w:spacing w:after="0"/>
        <w:ind w:left="360"/>
        <w:rPr>
          <w:b w:val="0"/>
        </w:rPr>
      </w:pPr>
    </w:p>
    <w:p w:rsidR="008727FA" w:rsidRPr="002A7DEA" w:rsidP="004214AD" w14:paraId="7545BA2D" w14:textId="0858B12E">
      <w:pPr>
        <w:pStyle w:val="ListSubhead1"/>
        <w:spacing w:after="0"/>
        <w:ind w:left="360"/>
        <w:rPr>
          <w:b w:val="0"/>
          <w:u w:val="single"/>
        </w:rPr>
      </w:pPr>
      <w:r>
        <w:rPr>
          <w:b w:val="0"/>
          <w:u w:val="single"/>
        </w:rPr>
        <w:t>Security Update</w:t>
      </w:r>
      <w:r w:rsidR="00FD0FB7">
        <w:rPr>
          <w:b w:val="0"/>
          <w:u w:val="single"/>
        </w:rPr>
        <w:t xml:space="preserve">  (9:2</w:t>
      </w:r>
      <w:r w:rsidR="004E225D">
        <w:rPr>
          <w:b w:val="0"/>
          <w:u w:val="single"/>
        </w:rPr>
        <w:t>5</w:t>
      </w:r>
      <w:r w:rsidR="00FD0FB7">
        <w:rPr>
          <w:b w:val="0"/>
          <w:u w:val="single"/>
        </w:rPr>
        <w:t xml:space="preserve"> – 9:</w:t>
      </w:r>
      <w:r w:rsidR="004E225D">
        <w:rPr>
          <w:b w:val="0"/>
          <w:u w:val="single"/>
        </w:rPr>
        <w:t>30</w:t>
      </w:r>
      <w:r w:rsidR="00FD0FB7">
        <w:rPr>
          <w:b w:val="0"/>
          <w:u w:val="single"/>
        </w:rPr>
        <w:t>)</w:t>
      </w:r>
    </w:p>
    <w:p w:rsidR="008727FA" w:rsidP="008727FA" w14:paraId="019415E9" w14:textId="01EA87A8">
      <w:pPr>
        <w:pStyle w:val="SecondaryHeading-Numbered"/>
        <w:numPr>
          <w:ilvl w:val="0"/>
          <w:numId w:val="0"/>
        </w:numPr>
        <w:spacing w:after="0"/>
        <w:ind w:left="360"/>
        <w:rPr>
          <w:b w:val="0"/>
        </w:rPr>
      </w:pPr>
      <w:r>
        <w:rPr>
          <w:b w:val="0"/>
        </w:rPr>
        <w:t>Steve McElwee</w:t>
      </w:r>
      <w:r w:rsidRPr="002A7DEA">
        <w:rPr>
          <w:b w:val="0"/>
        </w:rPr>
        <w:t xml:space="preserve">, PJM, will provide a </w:t>
      </w:r>
      <w:bookmarkStart w:id="2" w:name="_GoBack"/>
      <w:bookmarkEnd w:id="2"/>
      <w:r w:rsidRPr="002A7DEA">
        <w:rPr>
          <w:b w:val="0"/>
        </w:rPr>
        <w:t>security briefing.</w:t>
      </w:r>
    </w:p>
    <w:p w:rsidR="00FA0EB1" w:rsidRPr="00524510" w:rsidP="00175D98" w14:paraId="2742EDCE" w14:textId="0082D86F">
      <w:pPr>
        <w:pStyle w:val="ListSubhead1"/>
        <w:numPr>
          <w:ilvl w:val="0"/>
          <w:numId w:val="0"/>
        </w:numPr>
        <w:spacing w:after="0"/>
        <w:rPr>
          <w:b w:val="0"/>
        </w:rPr>
      </w:pPr>
    </w:p>
    <w:p w:rsidR="003E437F" w:rsidRPr="00A67948" w:rsidP="0044395F" w14:paraId="185A6BFF" w14:textId="43EE69AF">
      <w:pPr>
        <w:pStyle w:val="PrimaryHeading"/>
      </w:pPr>
      <w:r>
        <w:t>Endorsements</w:t>
      </w:r>
      <w:r w:rsidR="00BB5910">
        <w:t>/Approvals</w:t>
      </w:r>
      <w:r w:rsidR="00606F11">
        <w:t xml:space="preserve"> </w:t>
      </w:r>
      <w:r w:rsidR="00011E56">
        <w:t>(</w:t>
      </w:r>
      <w:r w:rsidRPr="00D21463" w:rsidR="00D23140">
        <w:t>9</w:t>
      </w:r>
      <w:r w:rsidRPr="00D21463" w:rsidR="00011E56">
        <w:t>:</w:t>
      </w:r>
      <w:r w:rsidR="004E225D">
        <w:t>30</w:t>
      </w:r>
      <w:r w:rsidRPr="00D21463" w:rsidR="00A67948">
        <w:t xml:space="preserve"> – </w:t>
      </w:r>
      <w:r w:rsidRPr="00D21463" w:rsidR="00D21463">
        <w:t>1</w:t>
      </w:r>
      <w:r w:rsidR="00964829">
        <w:t>1</w:t>
      </w:r>
      <w:r w:rsidRPr="00D21463" w:rsidR="00EB79F0">
        <w:t>:</w:t>
      </w:r>
      <w:r w:rsidR="009A2D3C">
        <w:t>4</w:t>
      </w:r>
      <w:r w:rsidRPr="00D21463" w:rsidR="00D21463">
        <w:t>0</w:t>
      </w:r>
      <w:r w:rsidRPr="00A67948" w:rsidR="00011E56">
        <w:t>)</w:t>
      </w:r>
    </w:p>
    <w:p w:rsidR="00333F51" w:rsidRPr="009D1ABC" w:rsidP="00333F51" w14:paraId="442B0291" w14:textId="44518014">
      <w:pPr>
        <w:pStyle w:val="ListSubhead1"/>
        <w:spacing w:after="0"/>
        <w:ind w:left="360"/>
        <w:rPr>
          <w:b w:val="0"/>
          <w:u w:val="single"/>
        </w:rPr>
      </w:pPr>
      <w:r w:rsidRPr="009D1ABC">
        <w:rPr>
          <w:b w:val="0"/>
          <w:u w:val="single"/>
        </w:rPr>
        <w:t>Max Emergency Changes fo</w:t>
      </w:r>
      <w:r w:rsidR="00FD0FB7">
        <w:rPr>
          <w:b w:val="0"/>
          <w:u w:val="single"/>
        </w:rPr>
        <w:t>r Resource Limitation Reporting  (9:</w:t>
      </w:r>
      <w:r w:rsidR="004E225D">
        <w:rPr>
          <w:b w:val="0"/>
          <w:u w:val="single"/>
        </w:rPr>
        <w:t>30</w:t>
      </w:r>
      <w:r w:rsidR="00FD0FB7">
        <w:rPr>
          <w:b w:val="0"/>
          <w:u w:val="single"/>
        </w:rPr>
        <w:t xml:space="preserve"> – 9:50)</w:t>
      </w:r>
    </w:p>
    <w:p w:rsidR="00333F51" w:rsidRPr="00333F51" w:rsidP="009D1ABC" w14:paraId="410E47C6" w14:textId="77777777">
      <w:pPr>
        <w:pStyle w:val="ListSubhead1"/>
        <w:numPr>
          <w:ilvl w:val="0"/>
          <w:numId w:val="0"/>
        </w:numPr>
        <w:spacing w:after="120"/>
        <w:ind w:left="360"/>
        <w:rPr>
          <w:b w:val="0"/>
        </w:rPr>
      </w:pPr>
      <w:r w:rsidRPr="00333F51">
        <w:rPr>
          <w:b w:val="0"/>
        </w:rPr>
        <w:t>A review of solution packages will be performed for the Max Emergency Changes for Resource Limitation Reporting issue as part of the Consensus Based Issue Resolution (CBIR) Lite process.</w:t>
      </w:r>
    </w:p>
    <w:p w:rsidR="00333F51" w:rsidRPr="00333F51" w:rsidP="00173303" w14:paraId="5BE43B43" w14:textId="77777777">
      <w:pPr>
        <w:pStyle w:val="ListSubhead1"/>
        <w:numPr>
          <w:ilvl w:val="0"/>
          <w:numId w:val="3"/>
        </w:numPr>
        <w:spacing w:after="0"/>
        <w:rPr>
          <w:b w:val="0"/>
        </w:rPr>
      </w:pPr>
      <w:r w:rsidRPr="00333F51">
        <w:rPr>
          <w:b w:val="0"/>
        </w:rPr>
        <w:t xml:space="preserve">Chris Pilong, PJM, will review Package A. </w:t>
      </w:r>
    </w:p>
    <w:p w:rsidR="00333F51" w:rsidRPr="00333F51" w:rsidP="00173303" w14:paraId="5DC26C5A" w14:textId="77777777">
      <w:pPr>
        <w:pStyle w:val="ListSubhead1"/>
        <w:numPr>
          <w:ilvl w:val="0"/>
          <w:numId w:val="3"/>
        </w:numPr>
        <w:spacing w:after="0"/>
        <w:rPr>
          <w:b w:val="0"/>
        </w:rPr>
      </w:pPr>
      <w:r w:rsidRPr="00333F51">
        <w:rPr>
          <w:b w:val="0"/>
        </w:rPr>
        <w:t xml:space="preserve">Joel Luna, Monitoring Analytics, will review Package B. </w:t>
      </w:r>
    </w:p>
    <w:p w:rsidR="00333F51" w:rsidRPr="00333F51" w:rsidP="00333F51" w14:paraId="06C3B1EF" w14:textId="5DDE008E">
      <w:pPr>
        <w:pStyle w:val="ListSubhead1"/>
        <w:numPr>
          <w:ilvl w:val="0"/>
          <w:numId w:val="0"/>
        </w:numPr>
        <w:spacing w:after="0"/>
        <w:ind w:left="720"/>
        <w:rPr>
          <w:b w:val="0"/>
        </w:rPr>
      </w:pPr>
      <w:r w:rsidRPr="00333F51">
        <w:t xml:space="preserve">The Operating Committee will be asked to endorse the proposed solutions at </w:t>
      </w:r>
      <w:r w:rsidR="00BF368B">
        <w:t>today’s</w:t>
      </w:r>
      <w:r w:rsidRPr="00333F51">
        <w:t xml:space="preserve"> meeting.</w:t>
      </w:r>
    </w:p>
    <w:p w:rsidR="00333F51" w:rsidRPr="00333F51" w:rsidP="00333F51" w14:paraId="1C8DCD42" w14:textId="77777777">
      <w:pPr>
        <w:pStyle w:val="ListSubhead1"/>
        <w:numPr>
          <w:ilvl w:val="0"/>
          <w:numId w:val="0"/>
        </w:numPr>
        <w:spacing w:after="0"/>
        <w:ind w:left="720"/>
        <w:rPr>
          <w:b w:val="0"/>
          <w:color w:val="0000FF"/>
          <w:u w:val="single"/>
        </w:rPr>
      </w:pPr>
      <w:hyperlink r:id="rId5" w:history="1">
        <w:r w:rsidRPr="00333F51">
          <w:rPr>
            <w:rStyle w:val="Hyperlink"/>
            <w:b w:val="0"/>
            <w:color w:val="0000FF"/>
          </w:rPr>
          <w:t>Issue Tracking: Max Emergency Changes for Resource Limitation Reporting</w:t>
        </w:r>
      </w:hyperlink>
    </w:p>
    <w:p w:rsidR="002E0155" w:rsidP="00E022FB" w14:paraId="1B4AC061" w14:textId="5CA99ED6">
      <w:pPr>
        <w:pStyle w:val="ListSubhead1"/>
        <w:numPr>
          <w:ilvl w:val="0"/>
          <w:numId w:val="0"/>
        </w:numPr>
        <w:spacing w:after="0"/>
        <w:ind w:left="360"/>
        <w:rPr>
          <w:b w:val="0"/>
          <w:u w:val="single"/>
        </w:rPr>
      </w:pPr>
    </w:p>
    <w:p w:rsidR="00BF368B" w:rsidRPr="00133C1F" w:rsidP="00BF368B" w14:paraId="4E6D0987" w14:textId="40F158AC">
      <w:pPr>
        <w:pStyle w:val="ListSubhead1"/>
        <w:spacing w:after="0"/>
        <w:ind w:left="360"/>
        <w:rPr>
          <w:b w:val="0"/>
          <w:u w:val="single"/>
        </w:rPr>
      </w:pPr>
      <w:r>
        <w:rPr>
          <w:b w:val="0"/>
          <w:u w:val="single"/>
        </w:rPr>
        <w:t>Internal NITS Process  (9:50 – 10:10)</w:t>
      </w:r>
    </w:p>
    <w:p w:rsidR="00BF368B" w:rsidRPr="00131186" w:rsidP="00BF368B" w14:paraId="48135F34" w14:textId="46FB261C">
      <w:pPr>
        <w:pStyle w:val="ListSubhead1"/>
        <w:numPr>
          <w:ilvl w:val="0"/>
          <w:numId w:val="0"/>
        </w:numPr>
        <w:spacing w:after="0"/>
        <w:ind w:left="360"/>
        <w:rPr>
          <w:rStyle w:val="Hyperlink"/>
          <w:b w:val="0"/>
          <w:highlight w:val="yellow"/>
        </w:rPr>
      </w:pPr>
      <w:r>
        <w:rPr>
          <w:b w:val="0"/>
        </w:rPr>
        <w:t xml:space="preserve">A </w:t>
      </w:r>
      <w:r w:rsidR="009D1ABC">
        <w:rPr>
          <w:b w:val="0"/>
        </w:rPr>
        <w:t>review</w:t>
      </w:r>
      <w:r>
        <w:rPr>
          <w:b w:val="0"/>
        </w:rPr>
        <w:t xml:space="preserve"> of solution package(s) will be performed for the</w:t>
      </w:r>
      <w:r w:rsidRPr="00FA33B3">
        <w:rPr>
          <w:b w:val="0"/>
        </w:rPr>
        <w:t xml:space="preserve"> </w:t>
      </w:r>
      <w:r>
        <w:rPr>
          <w:b w:val="0"/>
        </w:rPr>
        <w:t>Internal Network Integration Transmission Service (NITS) Process</w:t>
      </w:r>
      <w:r w:rsidRPr="00FA33B3">
        <w:rPr>
          <w:b w:val="0"/>
        </w:rPr>
        <w:t xml:space="preserve"> </w:t>
      </w:r>
      <w:r>
        <w:rPr>
          <w:b w:val="0"/>
        </w:rPr>
        <w:t>issue</w:t>
      </w:r>
      <w:r w:rsidRPr="00FA33B3">
        <w:rPr>
          <w:b w:val="0"/>
        </w:rPr>
        <w:t xml:space="preserve"> as part of the </w:t>
      </w:r>
      <w:r>
        <w:rPr>
          <w:b w:val="0"/>
        </w:rPr>
        <w:t>CBIR</w:t>
      </w:r>
      <w:r w:rsidRPr="00FA33B3">
        <w:rPr>
          <w:b w:val="0"/>
        </w:rPr>
        <w:t xml:space="preserve"> </w:t>
      </w:r>
      <w:r>
        <w:rPr>
          <w:b w:val="0"/>
        </w:rPr>
        <w:t xml:space="preserve">Lite </w:t>
      </w:r>
      <w:r w:rsidRPr="00FA33B3">
        <w:rPr>
          <w:b w:val="0"/>
        </w:rPr>
        <w:t>process</w:t>
      </w:r>
      <w:r>
        <w:rPr>
          <w:b w:val="0"/>
        </w:rPr>
        <w:t xml:space="preserve">.  </w:t>
      </w:r>
    </w:p>
    <w:p w:rsidR="00BF368B" w:rsidRPr="008F4579" w:rsidP="00BF368B" w14:paraId="2A381B98" w14:textId="190608D5">
      <w:pPr>
        <w:pStyle w:val="ListSubhead1"/>
        <w:numPr>
          <w:ilvl w:val="0"/>
          <w:numId w:val="0"/>
        </w:numPr>
        <w:spacing w:after="0"/>
        <w:ind w:left="360"/>
        <w:rPr>
          <w:b w:val="0"/>
          <w:bCs/>
        </w:rPr>
      </w:pPr>
      <w:r>
        <w:t>The Operating Committee will be asked to endorse the proposed solution at today’s meeting.</w:t>
      </w:r>
    </w:p>
    <w:p w:rsidR="00BF368B" w:rsidP="00BF368B" w14:paraId="4587578E" w14:textId="59F2550E">
      <w:pPr>
        <w:pStyle w:val="ListSubhead1"/>
        <w:numPr>
          <w:ilvl w:val="0"/>
          <w:numId w:val="0"/>
        </w:numPr>
        <w:spacing w:after="0"/>
        <w:rPr>
          <w:b w:val="0"/>
        </w:rPr>
      </w:pPr>
    </w:p>
    <w:p w:rsidR="00D21463" w:rsidP="00BF368B" w14:paraId="40B5D247" w14:textId="77777777">
      <w:pPr>
        <w:pStyle w:val="ListSubhead1"/>
        <w:numPr>
          <w:ilvl w:val="0"/>
          <w:numId w:val="0"/>
        </w:numPr>
        <w:spacing w:after="0"/>
        <w:rPr>
          <w:b w:val="0"/>
        </w:rPr>
      </w:pPr>
    </w:p>
    <w:p w:rsidR="00BF368B" w:rsidRPr="00FA33B3" w:rsidP="00BF368B" w14:paraId="7436CB68" w14:textId="7C230B7B">
      <w:pPr>
        <w:pStyle w:val="ListSubhead1"/>
        <w:spacing w:after="0"/>
        <w:ind w:left="360"/>
        <w:rPr>
          <w:b w:val="0"/>
          <w:u w:val="single"/>
        </w:rPr>
      </w:pPr>
      <w:r w:rsidRPr="00FA33B3">
        <w:rPr>
          <w:b w:val="0"/>
          <w:u w:val="single"/>
        </w:rPr>
        <w:t>Renewable Dispatch</w:t>
      </w:r>
      <w:r w:rsidR="00D21463">
        <w:rPr>
          <w:b w:val="0"/>
          <w:u w:val="single"/>
        </w:rPr>
        <w:t xml:space="preserve">  (10:10 – 10:40)</w:t>
      </w:r>
    </w:p>
    <w:p w:rsidR="00BF368B" w:rsidRPr="00FA33B3" w:rsidP="00BF368B" w14:paraId="75265967" w14:textId="737D3CCF">
      <w:pPr>
        <w:pStyle w:val="ListSubhead1"/>
        <w:numPr>
          <w:ilvl w:val="0"/>
          <w:numId w:val="0"/>
        </w:numPr>
        <w:spacing w:after="0"/>
        <w:ind w:left="360"/>
        <w:rPr>
          <w:b w:val="0"/>
        </w:rPr>
      </w:pPr>
      <w:r>
        <w:rPr>
          <w:b w:val="0"/>
        </w:rPr>
        <w:t xml:space="preserve">A </w:t>
      </w:r>
      <w:r w:rsidR="009D1ABC">
        <w:rPr>
          <w:b w:val="0"/>
        </w:rPr>
        <w:t>review</w:t>
      </w:r>
      <w:r>
        <w:rPr>
          <w:b w:val="0"/>
        </w:rPr>
        <w:t xml:space="preserve"> of </w:t>
      </w:r>
      <w:r w:rsidR="009D1ABC">
        <w:rPr>
          <w:b w:val="0"/>
        </w:rPr>
        <w:t xml:space="preserve">the </w:t>
      </w:r>
      <w:r>
        <w:rPr>
          <w:b w:val="0"/>
        </w:rPr>
        <w:t>solution package will be performed for the</w:t>
      </w:r>
      <w:r w:rsidRPr="00FA33B3">
        <w:rPr>
          <w:b w:val="0"/>
        </w:rPr>
        <w:t xml:space="preserve"> Renewable Dispatch </w:t>
      </w:r>
      <w:r>
        <w:rPr>
          <w:b w:val="0"/>
        </w:rPr>
        <w:t>issue</w:t>
      </w:r>
      <w:r w:rsidRPr="00FA33B3">
        <w:rPr>
          <w:b w:val="0"/>
        </w:rPr>
        <w:t xml:space="preserve"> as part of the </w:t>
      </w:r>
      <w:r>
        <w:rPr>
          <w:b w:val="0"/>
        </w:rPr>
        <w:t>CBIR</w:t>
      </w:r>
      <w:r w:rsidRPr="00FA33B3">
        <w:rPr>
          <w:b w:val="0"/>
        </w:rPr>
        <w:t xml:space="preserve"> process.</w:t>
      </w:r>
    </w:p>
    <w:p w:rsidR="00BF368B" w:rsidP="00BF368B" w14:paraId="5B40B1BD" w14:textId="77777777">
      <w:pPr>
        <w:pStyle w:val="ListSubhead1"/>
        <w:numPr>
          <w:ilvl w:val="0"/>
          <w:numId w:val="0"/>
        </w:numPr>
        <w:tabs>
          <w:tab w:val="clear" w:pos="0"/>
        </w:tabs>
        <w:spacing w:after="0"/>
        <w:ind w:left="360"/>
        <w:rPr>
          <w:b w:val="0"/>
        </w:rPr>
      </w:pPr>
      <w:hyperlink r:id="rId6" w:history="1">
        <w:r w:rsidRPr="00FA33B3">
          <w:rPr>
            <w:rStyle w:val="Hyperlink"/>
            <w:b w:val="0"/>
          </w:rPr>
          <w:t>Issue Tracking: Renewable Dispatch</w:t>
        </w:r>
      </w:hyperlink>
    </w:p>
    <w:p w:rsidR="00BF368B" w:rsidP="00BF368B" w14:paraId="5BEF7A19" w14:textId="340B5735">
      <w:pPr>
        <w:pStyle w:val="ListSubhead1"/>
        <w:numPr>
          <w:ilvl w:val="0"/>
          <w:numId w:val="0"/>
        </w:numPr>
        <w:spacing w:after="0"/>
        <w:ind w:left="360"/>
        <w:rPr>
          <w:b w:val="0"/>
        </w:rPr>
      </w:pPr>
      <w:r>
        <w:t>The Operating Committee will be asked to endorse the proposed solution at today’s meeting.</w:t>
      </w:r>
    </w:p>
    <w:p w:rsidR="00BF368B" w:rsidP="00BF368B" w14:paraId="51DDAC82" w14:textId="1D589C5F">
      <w:pPr>
        <w:pStyle w:val="ListSubhead1"/>
        <w:numPr>
          <w:ilvl w:val="0"/>
          <w:numId w:val="0"/>
        </w:numPr>
        <w:spacing w:after="0"/>
        <w:rPr>
          <w:b w:val="0"/>
        </w:rPr>
      </w:pPr>
    </w:p>
    <w:p w:rsidR="00BF368B" w:rsidP="00BF368B" w14:paraId="402FE359" w14:textId="433FACC8">
      <w:pPr>
        <w:pStyle w:val="ListSubhead1"/>
        <w:spacing w:after="0"/>
        <w:ind w:left="360"/>
        <w:rPr>
          <w:b w:val="0"/>
        </w:rPr>
      </w:pPr>
      <w:r w:rsidRPr="00AB1870">
        <w:rPr>
          <w:b w:val="0"/>
          <w:u w:val="single"/>
        </w:rPr>
        <w:t xml:space="preserve">Fuel Requirements for Black Start </w:t>
      </w:r>
      <w:r w:rsidRPr="00D21463">
        <w:rPr>
          <w:b w:val="0"/>
          <w:u w:val="single"/>
        </w:rPr>
        <w:t xml:space="preserve">Resources </w:t>
      </w:r>
      <w:r w:rsidRPr="00D21463" w:rsidR="00D21463">
        <w:rPr>
          <w:b w:val="0"/>
          <w:u w:val="single"/>
        </w:rPr>
        <w:t xml:space="preserve"> (1</w:t>
      </w:r>
      <w:r w:rsidR="00964829">
        <w:rPr>
          <w:b w:val="0"/>
          <w:u w:val="single"/>
        </w:rPr>
        <w:t>0</w:t>
      </w:r>
      <w:r w:rsidRPr="00D21463" w:rsidR="00D21463">
        <w:rPr>
          <w:b w:val="0"/>
          <w:u w:val="single"/>
        </w:rPr>
        <w:t>:</w:t>
      </w:r>
      <w:r w:rsidR="00964829">
        <w:rPr>
          <w:b w:val="0"/>
          <w:u w:val="single"/>
        </w:rPr>
        <w:t>4</w:t>
      </w:r>
      <w:r w:rsidRPr="00D21463" w:rsidR="00D21463">
        <w:rPr>
          <w:b w:val="0"/>
          <w:u w:val="single"/>
        </w:rPr>
        <w:t>0 – 11:</w:t>
      </w:r>
      <w:r w:rsidR="00964829">
        <w:rPr>
          <w:b w:val="0"/>
          <w:u w:val="single"/>
        </w:rPr>
        <w:t>1</w:t>
      </w:r>
      <w:r w:rsidRPr="00D21463" w:rsidR="00D21463">
        <w:rPr>
          <w:b w:val="0"/>
          <w:u w:val="single"/>
        </w:rPr>
        <w:t>0)</w:t>
      </w:r>
    </w:p>
    <w:p w:rsidR="00BF368B" w:rsidP="009D1ABC" w14:paraId="0831AB4C" w14:textId="7CE91F34">
      <w:pPr>
        <w:pStyle w:val="ListSubhead1"/>
        <w:numPr>
          <w:ilvl w:val="0"/>
          <w:numId w:val="0"/>
        </w:numPr>
        <w:spacing w:after="120"/>
        <w:ind w:left="360"/>
        <w:rPr>
          <w:b w:val="0"/>
        </w:rPr>
      </w:pPr>
      <w:r>
        <w:rPr>
          <w:b w:val="0"/>
        </w:rPr>
        <w:t xml:space="preserve">A </w:t>
      </w:r>
      <w:r w:rsidR="00146BAE">
        <w:rPr>
          <w:b w:val="0"/>
        </w:rPr>
        <w:t>review</w:t>
      </w:r>
      <w:r>
        <w:rPr>
          <w:b w:val="0"/>
        </w:rPr>
        <w:t xml:space="preserve"> of solution packages will be performed for the Fuel Requirements and Black Start Resources issue as part of the CBIR process.  </w:t>
      </w:r>
    </w:p>
    <w:p w:rsidR="00BF368B" w:rsidRPr="004F6987" w:rsidP="00173303" w14:paraId="74852D8A" w14:textId="77777777">
      <w:pPr>
        <w:pStyle w:val="ListSubhead1"/>
        <w:numPr>
          <w:ilvl w:val="0"/>
          <w:numId w:val="4"/>
        </w:numPr>
        <w:spacing w:after="0"/>
        <w:rPr>
          <w:b w:val="0"/>
        </w:rPr>
      </w:pPr>
      <w:r w:rsidRPr="004F6987">
        <w:rPr>
          <w:b w:val="0"/>
        </w:rPr>
        <w:t>Janell Fabiano, PJM, will provide a brief background on the issue and a review of the unique voting procedure.</w:t>
      </w:r>
    </w:p>
    <w:p w:rsidR="00BF368B" w:rsidP="00173303" w14:paraId="34310A69" w14:textId="77777777">
      <w:pPr>
        <w:pStyle w:val="ListSubhead1"/>
        <w:numPr>
          <w:ilvl w:val="0"/>
          <w:numId w:val="4"/>
        </w:numPr>
        <w:spacing w:after="0"/>
        <w:rPr>
          <w:b w:val="0"/>
        </w:rPr>
      </w:pPr>
      <w:r>
        <w:rPr>
          <w:b w:val="0"/>
        </w:rPr>
        <w:t>Dan Bennett, PJM, will review Package H</w:t>
      </w:r>
      <w:r w:rsidRPr="00AB1870">
        <w:rPr>
          <w:b w:val="0"/>
        </w:rPr>
        <w:t xml:space="preserve"> </w:t>
      </w:r>
      <w:r>
        <w:rPr>
          <w:b w:val="0"/>
        </w:rPr>
        <w:t>(PJM / Brookfield / DCOPC)</w:t>
      </w:r>
      <w:r w:rsidRPr="00AB1870">
        <w:rPr>
          <w:b w:val="0"/>
        </w:rPr>
        <w:t>.</w:t>
      </w:r>
    </w:p>
    <w:p w:rsidR="00BF368B" w:rsidRPr="00936B6D" w:rsidP="00173303" w14:paraId="58691A9C" w14:textId="77777777">
      <w:pPr>
        <w:pStyle w:val="ListSubhead1"/>
        <w:numPr>
          <w:ilvl w:val="0"/>
          <w:numId w:val="4"/>
        </w:numPr>
        <w:spacing w:after="0"/>
        <w:rPr>
          <w:b w:val="0"/>
        </w:rPr>
      </w:pPr>
      <w:r>
        <w:rPr>
          <w:b w:val="0"/>
        </w:rPr>
        <w:t>Joe Bowring, Monitoring Analytics,</w:t>
      </w:r>
      <w:r w:rsidRPr="00AB1870">
        <w:rPr>
          <w:b w:val="0"/>
        </w:rPr>
        <w:t xml:space="preserve"> will review Package B </w:t>
      </w:r>
      <w:r>
        <w:rPr>
          <w:b w:val="0"/>
        </w:rPr>
        <w:t>(IMM)</w:t>
      </w:r>
      <w:r w:rsidRPr="00AB1870">
        <w:rPr>
          <w:b w:val="0"/>
        </w:rPr>
        <w:t>.</w:t>
      </w:r>
    </w:p>
    <w:p w:rsidR="00BF368B" w:rsidP="00BF368B" w14:paraId="532EC2EA" w14:textId="77777777">
      <w:pPr>
        <w:pStyle w:val="ListSubhead1"/>
        <w:numPr>
          <w:ilvl w:val="0"/>
          <w:numId w:val="0"/>
        </w:numPr>
        <w:spacing w:after="0"/>
        <w:ind w:left="720"/>
        <w:rPr>
          <w:rStyle w:val="Hyperlink"/>
          <w:b w:val="0"/>
        </w:rPr>
      </w:pPr>
      <w:hyperlink r:id="rId7" w:history="1">
        <w:r w:rsidRPr="00AB1870">
          <w:rPr>
            <w:rStyle w:val="Hyperlink"/>
            <w:b w:val="0"/>
          </w:rPr>
          <w:t>Issue Tracking: Fuel Requirements for Black Start Resources</w:t>
        </w:r>
      </w:hyperlink>
    </w:p>
    <w:p w:rsidR="00BF368B" w:rsidP="00BF368B" w14:paraId="43F86898" w14:textId="33C37EDB">
      <w:pPr>
        <w:pStyle w:val="ListSubhead1"/>
        <w:numPr>
          <w:ilvl w:val="0"/>
          <w:numId w:val="0"/>
        </w:numPr>
        <w:spacing w:after="0"/>
        <w:ind w:left="720"/>
        <w:rPr>
          <w:b w:val="0"/>
        </w:rPr>
      </w:pPr>
      <w:r w:rsidRPr="00882F2C">
        <w:t xml:space="preserve">The Operating Committee will be asked to endorse the proposed solutions after </w:t>
      </w:r>
      <w:r>
        <w:t>today’s</w:t>
      </w:r>
      <w:r w:rsidRPr="00882F2C">
        <w:t xml:space="preserve"> meeting</w:t>
      </w:r>
      <w:r>
        <w:t xml:space="preserve"> via an offline vote</w:t>
      </w:r>
      <w:r w:rsidR="00E72E80">
        <w:t xml:space="preserve"> in the PJM Voting Application</w:t>
      </w:r>
      <w:r w:rsidRPr="00882F2C">
        <w:t>.</w:t>
      </w:r>
    </w:p>
    <w:p w:rsidR="00BF368B" w:rsidP="00BF368B" w14:paraId="2BD1640A" w14:textId="77777777">
      <w:pPr>
        <w:pStyle w:val="ListSubhead1"/>
        <w:numPr>
          <w:ilvl w:val="0"/>
          <w:numId w:val="0"/>
        </w:numPr>
        <w:spacing w:after="0"/>
        <w:rPr>
          <w:b w:val="0"/>
        </w:rPr>
      </w:pPr>
    </w:p>
    <w:p w:rsidR="00BF368B" w:rsidRPr="002A7788" w:rsidP="00DA1303" w14:paraId="1AF79ECA" w14:textId="3F385F8B">
      <w:pPr>
        <w:pStyle w:val="ListSubhead1"/>
        <w:spacing w:after="0"/>
        <w:ind w:left="360" w:hanging="274"/>
        <w:rPr>
          <w:b w:val="0"/>
          <w:u w:val="single"/>
        </w:rPr>
      </w:pPr>
      <w:r w:rsidRPr="00756EDB">
        <w:rPr>
          <w:b w:val="0"/>
          <w:u w:val="single"/>
        </w:rPr>
        <w:t>Manual 14D and Manual 13 Revisions</w:t>
      </w:r>
      <w:r w:rsidR="00D21463">
        <w:rPr>
          <w:b w:val="0"/>
          <w:u w:val="single"/>
        </w:rPr>
        <w:t xml:space="preserve">  (11:</w:t>
      </w:r>
      <w:r w:rsidR="00964829">
        <w:rPr>
          <w:b w:val="0"/>
          <w:u w:val="single"/>
        </w:rPr>
        <w:t>1</w:t>
      </w:r>
      <w:r w:rsidR="00D21463">
        <w:rPr>
          <w:b w:val="0"/>
          <w:u w:val="single"/>
        </w:rPr>
        <w:t>0 – 11:</w:t>
      </w:r>
      <w:r w:rsidR="00964829">
        <w:rPr>
          <w:b w:val="0"/>
          <w:u w:val="single"/>
        </w:rPr>
        <w:t>2</w:t>
      </w:r>
      <w:r w:rsidR="00D21463">
        <w:rPr>
          <w:b w:val="0"/>
          <w:u w:val="single"/>
        </w:rPr>
        <w:t>0)</w:t>
      </w:r>
    </w:p>
    <w:p w:rsidR="00BF368B" w:rsidRPr="00756EDB" w:rsidP="00DA1303" w14:paraId="289365FA" w14:textId="5E399630">
      <w:pPr>
        <w:pStyle w:val="ListSubhead1"/>
        <w:numPr>
          <w:ilvl w:val="0"/>
          <w:numId w:val="0"/>
        </w:numPr>
        <w:spacing w:after="0"/>
        <w:ind w:left="360"/>
        <w:rPr>
          <w:b w:val="0"/>
        </w:rPr>
      </w:pPr>
      <w:r>
        <w:rPr>
          <w:b w:val="0"/>
        </w:rPr>
        <w:t>Ray Lee</w:t>
      </w:r>
      <w:r w:rsidRPr="000B4ECC">
        <w:rPr>
          <w:b w:val="0"/>
        </w:rPr>
        <w:t>, PJM</w:t>
      </w:r>
      <w:r>
        <w:rPr>
          <w:b w:val="0"/>
        </w:rPr>
        <w:t xml:space="preserve">, will perform a </w:t>
      </w:r>
      <w:r w:rsidR="00146BAE">
        <w:rPr>
          <w:b w:val="0"/>
        </w:rPr>
        <w:t>review</w:t>
      </w:r>
      <w:r>
        <w:rPr>
          <w:b w:val="0"/>
        </w:rPr>
        <w:t xml:space="preserve"> of changes to Manual 14D: Generator Operational Requirements and Manual 13: Emergency Operation.  The changes are</w:t>
      </w:r>
      <w:r w:rsidRPr="002A7788">
        <w:rPr>
          <w:b w:val="0"/>
        </w:rPr>
        <w:t xml:space="preserve"> associated with NERC standards EOP-011 – Emergency Preparedness and Operations, IRO-010 – Reliability Coordinator Data Specification and Collection, and TOP-003 – Operational Reliability Data </w:t>
      </w:r>
      <w:r>
        <w:rPr>
          <w:b w:val="0"/>
        </w:rPr>
        <w:t xml:space="preserve">will be performed. </w:t>
      </w:r>
    </w:p>
    <w:p w:rsidR="00BF368B" w:rsidP="00BF368B" w14:paraId="39BC034F" w14:textId="6D5AAC55">
      <w:pPr>
        <w:pStyle w:val="ListSubhead1"/>
        <w:numPr>
          <w:ilvl w:val="0"/>
          <w:numId w:val="0"/>
        </w:numPr>
        <w:spacing w:after="0"/>
        <w:ind w:left="360"/>
        <w:rPr>
          <w:b w:val="0"/>
        </w:rPr>
      </w:pPr>
      <w:r>
        <w:t xml:space="preserve">The Operating Committee will be asked to endorse these changes at </w:t>
      </w:r>
      <w:r w:rsidR="00472EE8">
        <w:t>today’s</w:t>
      </w:r>
      <w:r>
        <w:t xml:space="preserve"> meeting.</w:t>
      </w:r>
    </w:p>
    <w:p w:rsidR="00BF368B" w:rsidP="00BF368B" w14:paraId="7CD7BF38" w14:textId="77777777">
      <w:pPr>
        <w:pStyle w:val="ListSubhead1"/>
        <w:numPr>
          <w:ilvl w:val="0"/>
          <w:numId w:val="0"/>
        </w:numPr>
        <w:spacing w:after="0"/>
        <w:rPr>
          <w:b w:val="0"/>
        </w:rPr>
      </w:pPr>
    </w:p>
    <w:p w:rsidR="00BF368B" w:rsidRPr="002A7788" w:rsidP="00BF368B" w14:paraId="7BCFB928" w14:textId="6F08DA24">
      <w:pPr>
        <w:pStyle w:val="ListSubhead1"/>
        <w:spacing w:after="0"/>
        <w:ind w:left="360"/>
        <w:rPr>
          <w:b w:val="0"/>
          <w:u w:val="single"/>
        </w:rPr>
      </w:pPr>
      <w:r w:rsidRPr="00756EDB">
        <w:rPr>
          <w:b w:val="0"/>
          <w:u w:val="single"/>
        </w:rPr>
        <w:t>Manual 1</w:t>
      </w:r>
      <w:r>
        <w:rPr>
          <w:b w:val="0"/>
          <w:u w:val="single"/>
        </w:rPr>
        <w:t>0, Manual 12</w:t>
      </w:r>
      <w:r w:rsidRPr="00756EDB">
        <w:rPr>
          <w:b w:val="0"/>
          <w:u w:val="single"/>
        </w:rPr>
        <w:t xml:space="preserve"> and Manual 13 Revisions</w:t>
      </w:r>
      <w:r w:rsidR="00D21463">
        <w:rPr>
          <w:b w:val="0"/>
          <w:u w:val="single"/>
        </w:rPr>
        <w:t xml:space="preserve"> (11:</w:t>
      </w:r>
      <w:r w:rsidR="00964829">
        <w:rPr>
          <w:b w:val="0"/>
          <w:u w:val="single"/>
        </w:rPr>
        <w:t>2</w:t>
      </w:r>
      <w:r w:rsidR="00D21463">
        <w:rPr>
          <w:b w:val="0"/>
          <w:u w:val="single"/>
        </w:rPr>
        <w:t>0 – 1</w:t>
      </w:r>
      <w:r w:rsidR="00964829">
        <w:rPr>
          <w:b w:val="0"/>
          <w:u w:val="single"/>
        </w:rPr>
        <w:t>1</w:t>
      </w:r>
      <w:r w:rsidR="00D21463">
        <w:rPr>
          <w:b w:val="0"/>
          <w:u w:val="single"/>
        </w:rPr>
        <w:t>:</w:t>
      </w:r>
      <w:r w:rsidR="00964829">
        <w:rPr>
          <w:b w:val="0"/>
          <w:u w:val="single"/>
        </w:rPr>
        <w:t>3</w:t>
      </w:r>
      <w:r w:rsidR="00D21463">
        <w:rPr>
          <w:b w:val="0"/>
          <w:u w:val="single"/>
        </w:rPr>
        <w:t>0)</w:t>
      </w:r>
    </w:p>
    <w:p w:rsidR="00BF368B" w:rsidP="00BF368B" w14:paraId="6AFF306F" w14:textId="5A29AF87">
      <w:pPr>
        <w:pStyle w:val="ListSubhead1"/>
        <w:numPr>
          <w:ilvl w:val="0"/>
          <w:numId w:val="0"/>
        </w:numPr>
        <w:spacing w:after="0"/>
        <w:ind w:left="360"/>
        <w:rPr>
          <w:b w:val="0"/>
        </w:rPr>
      </w:pPr>
      <w:r>
        <w:rPr>
          <w:b w:val="0"/>
        </w:rPr>
        <w:t xml:space="preserve">David Kimmel, PJM, will perform a </w:t>
      </w:r>
      <w:r w:rsidR="00146BAE">
        <w:rPr>
          <w:b w:val="0"/>
        </w:rPr>
        <w:t>review</w:t>
      </w:r>
      <w:r w:rsidRPr="002A7788">
        <w:rPr>
          <w:b w:val="0"/>
        </w:rPr>
        <w:t xml:space="preserve"> o</w:t>
      </w:r>
      <w:r>
        <w:rPr>
          <w:b w:val="0"/>
        </w:rPr>
        <w:t>f</w:t>
      </w:r>
      <w:r w:rsidRPr="002A7788">
        <w:rPr>
          <w:b w:val="0"/>
        </w:rPr>
        <w:t xml:space="preserve"> changes associated with </w:t>
      </w:r>
      <w:r>
        <w:rPr>
          <w:b w:val="0"/>
        </w:rPr>
        <w:t>Reserve Price Formation impacting Manual 10: Pre-Scheduling Operations, Manual 12: Balancing Operations and Manual 13: Emergency Operations.</w:t>
      </w:r>
    </w:p>
    <w:p w:rsidR="00BF368B" w:rsidP="00BF368B" w14:paraId="5AF20ABC" w14:textId="162FCFD8">
      <w:pPr>
        <w:pStyle w:val="ListSubhead1"/>
        <w:numPr>
          <w:ilvl w:val="0"/>
          <w:numId w:val="0"/>
        </w:numPr>
        <w:spacing w:after="0"/>
        <w:ind w:left="360"/>
        <w:rPr>
          <w:b w:val="0"/>
        </w:rPr>
      </w:pPr>
      <w:r>
        <w:t xml:space="preserve">The Operating Committee will be asked to endorse these changes at </w:t>
      </w:r>
      <w:r w:rsidR="00472EE8">
        <w:t>today’s</w:t>
      </w:r>
      <w:r>
        <w:t xml:space="preserve"> meeting.</w:t>
      </w:r>
    </w:p>
    <w:p w:rsidR="00BF368B" w:rsidP="00BF368B" w14:paraId="1292A43E" w14:textId="77777777">
      <w:pPr>
        <w:pStyle w:val="ListSubhead1"/>
        <w:numPr>
          <w:ilvl w:val="0"/>
          <w:numId w:val="0"/>
        </w:numPr>
        <w:spacing w:after="0"/>
        <w:rPr>
          <w:b w:val="0"/>
        </w:rPr>
      </w:pPr>
    </w:p>
    <w:p w:rsidR="00BF368B" w:rsidRPr="00FA33B3" w:rsidP="00BF368B" w14:paraId="1EB39F1D" w14:textId="44F9D3CC">
      <w:pPr>
        <w:pStyle w:val="ListSubhead1"/>
        <w:spacing w:after="0"/>
        <w:ind w:left="360"/>
        <w:rPr>
          <w:b w:val="0"/>
          <w:u w:val="single"/>
        </w:rPr>
      </w:pPr>
      <w:r>
        <w:rPr>
          <w:b w:val="0"/>
          <w:u w:val="single"/>
        </w:rPr>
        <w:t>Manual 39: Nucle</w:t>
      </w:r>
      <w:r w:rsidR="00D21463">
        <w:rPr>
          <w:b w:val="0"/>
          <w:u w:val="single"/>
        </w:rPr>
        <w:t>ar Plant Interface Coordination  (1</w:t>
      </w:r>
      <w:r w:rsidR="00964829">
        <w:rPr>
          <w:b w:val="0"/>
          <w:u w:val="single"/>
        </w:rPr>
        <w:t>1</w:t>
      </w:r>
      <w:r w:rsidR="00D21463">
        <w:rPr>
          <w:b w:val="0"/>
          <w:u w:val="single"/>
        </w:rPr>
        <w:t>:</w:t>
      </w:r>
      <w:r w:rsidR="00964829">
        <w:rPr>
          <w:b w:val="0"/>
          <w:u w:val="single"/>
        </w:rPr>
        <w:t>3</w:t>
      </w:r>
      <w:r w:rsidR="00D21463">
        <w:rPr>
          <w:b w:val="0"/>
          <w:u w:val="single"/>
        </w:rPr>
        <w:t>0 – 1</w:t>
      </w:r>
      <w:r w:rsidR="00964829">
        <w:rPr>
          <w:b w:val="0"/>
          <w:u w:val="single"/>
        </w:rPr>
        <w:t>1</w:t>
      </w:r>
      <w:r w:rsidR="00D21463">
        <w:rPr>
          <w:b w:val="0"/>
          <w:u w:val="single"/>
        </w:rPr>
        <w:t>:</w:t>
      </w:r>
      <w:r w:rsidR="00964829">
        <w:rPr>
          <w:b w:val="0"/>
          <w:u w:val="single"/>
        </w:rPr>
        <w:t>4</w:t>
      </w:r>
      <w:r w:rsidR="00D21463">
        <w:rPr>
          <w:b w:val="0"/>
          <w:u w:val="single"/>
        </w:rPr>
        <w:t>0)</w:t>
      </w:r>
    </w:p>
    <w:p w:rsidR="00BF368B" w:rsidP="00BF368B" w14:paraId="6BEBE50A" w14:textId="77777777">
      <w:pPr>
        <w:pStyle w:val="ListSubhead1"/>
        <w:numPr>
          <w:ilvl w:val="0"/>
          <w:numId w:val="0"/>
        </w:numPr>
        <w:spacing w:after="0"/>
        <w:ind w:left="360"/>
        <w:rPr>
          <w:b w:val="0"/>
        </w:rPr>
      </w:pPr>
      <w:r>
        <w:rPr>
          <w:b w:val="0"/>
        </w:rPr>
        <w:t>Darrell Frogg</w:t>
      </w:r>
      <w:r w:rsidRPr="00CC666C">
        <w:rPr>
          <w:b w:val="0"/>
        </w:rPr>
        <w:t xml:space="preserve">, PJM, will review Manual </w:t>
      </w:r>
      <w:r>
        <w:rPr>
          <w:b w:val="0"/>
        </w:rPr>
        <w:t>39</w:t>
      </w:r>
      <w:r w:rsidRPr="00CC666C">
        <w:rPr>
          <w:b w:val="0"/>
        </w:rPr>
        <w:t xml:space="preserve"> changes as a part of the periodic review</w:t>
      </w:r>
      <w:r w:rsidRPr="00FA33B3">
        <w:rPr>
          <w:b w:val="0"/>
        </w:rPr>
        <w:t>.</w:t>
      </w:r>
    </w:p>
    <w:p w:rsidR="00BF368B" w:rsidP="00BF368B" w14:paraId="723F7206" w14:textId="381D834A">
      <w:pPr>
        <w:pStyle w:val="ListSubhead1"/>
        <w:numPr>
          <w:ilvl w:val="0"/>
          <w:numId w:val="0"/>
        </w:numPr>
        <w:spacing w:after="0"/>
        <w:ind w:left="360"/>
        <w:rPr>
          <w:b w:val="0"/>
          <w:u w:val="single"/>
        </w:rPr>
      </w:pPr>
      <w:r>
        <w:t xml:space="preserve">The Operating Committee will be asked to endorse these changes at </w:t>
      </w:r>
      <w:r w:rsidR="00472EE8">
        <w:t>today’s</w:t>
      </w:r>
      <w:r>
        <w:t xml:space="preserve"> meeting.</w:t>
      </w:r>
    </w:p>
    <w:p w:rsidR="00D21463" w:rsidP="00964829" w14:paraId="153ADFBF" w14:textId="66DD02E7">
      <w:pPr>
        <w:pStyle w:val="ListSubhead1"/>
        <w:numPr>
          <w:ilvl w:val="0"/>
          <w:numId w:val="0"/>
        </w:numPr>
        <w:spacing w:after="0"/>
        <w:rPr>
          <w:b w:val="0"/>
          <w:u w:val="single"/>
        </w:rPr>
      </w:pPr>
    </w:p>
    <w:p w:rsidR="008F4579" w:rsidRPr="00936B6D" w:rsidP="00936B6D" w14:paraId="74DA5414" w14:textId="227091F9">
      <w:pPr>
        <w:pStyle w:val="PrimaryHeading"/>
      </w:pPr>
      <w:r>
        <w:t xml:space="preserve">First </w:t>
      </w:r>
      <w:r w:rsidR="003D70E3">
        <w:t>Reading (</w:t>
      </w:r>
      <w:r w:rsidR="00C05904">
        <w:t>1</w:t>
      </w:r>
      <w:r w:rsidR="00964829">
        <w:t>1</w:t>
      </w:r>
      <w:r w:rsidRPr="009D1ABC" w:rsidR="00882F2C">
        <w:t>:</w:t>
      </w:r>
      <w:r w:rsidR="001E55F4">
        <w:t>4</w:t>
      </w:r>
      <w:r w:rsidR="00C05904">
        <w:t>0</w:t>
      </w:r>
      <w:r w:rsidRPr="009D1ABC" w:rsidR="00A67948">
        <w:t xml:space="preserve"> – </w:t>
      </w:r>
      <w:r w:rsidRPr="009D1ABC" w:rsidR="00EB79F0">
        <w:t>1</w:t>
      </w:r>
      <w:r w:rsidR="00964829">
        <w:t>2</w:t>
      </w:r>
      <w:r w:rsidRPr="009D1ABC" w:rsidR="00EB79F0">
        <w:t>:</w:t>
      </w:r>
      <w:r w:rsidR="00964829">
        <w:t>3</w:t>
      </w:r>
      <w:r w:rsidR="001E55F4">
        <w:t>0</w:t>
      </w:r>
      <w:r w:rsidR="008138DE">
        <w:t>)</w:t>
      </w:r>
    </w:p>
    <w:p w:rsidR="001F2A98" w:rsidRPr="00FA33B3" w:rsidP="001F2A98" w14:paraId="720A9F19" w14:textId="34C007BB">
      <w:pPr>
        <w:pStyle w:val="ListSubhead1"/>
        <w:spacing w:after="0"/>
        <w:ind w:left="360"/>
        <w:rPr>
          <w:b w:val="0"/>
          <w:u w:val="single"/>
        </w:rPr>
      </w:pPr>
      <w:r>
        <w:rPr>
          <w:b w:val="0"/>
          <w:u w:val="single"/>
        </w:rPr>
        <w:t>Manual 3A: Energy Management System Model Updates &amp; Quality Assurance</w:t>
      </w:r>
      <w:r w:rsidR="00C05904">
        <w:rPr>
          <w:b w:val="0"/>
          <w:u w:val="single"/>
        </w:rPr>
        <w:t xml:space="preserve">  (1</w:t>
      </w:r>
      <w:r w:rsidR="00964829">
        <w:rPr>
          <w:b w:val="0"/>
          <w:u w:val="single"/>
        </w:rPr>
        <w:t>1</w:t>
      </w:r>
      <w:r w:rsidR="00C05904">
        <w:rPr>
          <w:b w:val="0"/>
          <w:u w:val="single"/>
        </w:rPr>
        <w:t>:</w:t>
      </w:r>
      <w:r w:rsidR="001E55F4">
        <w:rPr>
          <w:b w:val="0"/>
          <w:u w:val="single"/>
        </w:rPr>
        <w:t>40 – 1</w:t>
      </w:r>
      <w:r w:rsidR="00964829">
        <w:rPr>
          <w:b w:val="0"/>
          <w:u w:val="single"/>
        </w:rPr>
        <w:t>2</w:t>
      </w:r>
      <w:r w:rsidR="00C05904">
        <w:rPr>
          <w:b w:val="0"/>
          <w:u w:val="single"/>
        </w:rPr>
        <w:t>:</w:t>
      </w:r>
      <w:r w:rsidR="001E55F4">
        <w:rPr>
          <w:b w:val="0"/>
          <w:u w:val="single"/>
        </w:rPr>
        <w:t>00</w:t>
      </w:r>
      <w:r w:rsidR="00C05904">
        <w:rPr>
          <w:b w:val="0"/>
          <w:u w:val="single"/>
        </w:rPr>
        <w:t>)</w:t>
      </w:r>
      <w:r>
        <w:rPr>
          <w:b w:val="0"/>
          <w:u w:val="single"/>
        </w:rPr>
        <w:t xml:space="preserve"> </w:t>
      </w:r>
    </w:p>
    <w:p w:rsidR="001F2A98" w:rsidP="001F2A98" w14:paraId="1C86661D" w14:textId="1C8132F7">
      <w:pPr>
        <w:pStyle w:val="ListSubhead1"/>
        <w:numPr>
          <w:ilvl w:val="0"/>
          <w:numId w:val="0"/>
        </w:numPr>
        <w:spacing w:after="0"/>
        <w:ind w:left="360"/>
        <w:rPr>
          <w:b w:val="0"/>
        </w:rPr>
      </w:pPr>
      <w:r>
        <w:rPr>
          <w:b w:val="0"/>
        </w:rPr>
        <w:t>Jeff Schmitt</w:t>
      </w:r>
      <w:r w:rsidRPr="00CC666C">
        <w:rPr>
          <w:b w:val="0"/>
        </w:rPr>
        <w:t xml:space="preserve">, PJM, will review Manual </w:t>
      </w:r>
      <w:r>
        <w:rPr>
          <w:b w:val="0"/>
        </w:rPr>
        <w:t>3A</w:t>
      </w:r>
      <w:r w:rsidRPr="00CC666C">
        <w:rPr>
          <w:b w:val="0"/>
        </w:rPr>
        <w:t xml:space="preserve"> changes as a part of the periodic review</w:t>
      </w:r>
      <w:r w:rsidRPr="00FA33B3">
        <w:rPr>
          <w:b w:val="0"/>
        </w:rPr>
        <w:t>.</w:t>
      </w:r>
    </w:p>
    <w:p w:rsidR="001F2A98" w:rsidP="001F2A98" w14:paraId="6B082CE4" w14:textId="49663BD7">
      <w:pPr>
        <w:pStyle w:val="ListSubhead1"/>
        <w:numPr>
          <w:ilvl w:val="0"/>
          <w:numId w:val="0"/>
        </w:numPr>
        <w:spacing w:after="0"/>
        <w:ind w:left="360"/>
        <w:rPr>
          <w:b w:val="0"/>
          <w:u w:val="single"/>
        </w:rPr>
      </w:pPr>
      <w:r>
        <w:t>The Operating Committee will be asked to endorse these changes at its next meeting.</w:t>
      </w:r>
    </w:p>
    <w:p w:rsidR="004F4F65" w:rsidP="00E246A5" w14:paraId="7B4825D3" w14:textId="4899E4D1">
      <w:pPr>
        <w:pStyle w:val="ListSubhead1"/>
        <w:numPr>
          <w:ilvl w:val="0"/>
          <w:numId w:val="0"/>
        </w:numPr>
        <w:spacing w:after="0"/>
        <w:rPr>
          <w:b w:val="0"/>
        </w:rPr>
      </w:pPr>
    </w:p>
    <w:p w:rsidR="00964829" w:rsidP="00964829" w14:paraId="4FFC9B6D" w14:textId="6EF12445">
      <w:pPr>
        <w:pStyle w:val="ListSubhead1"/>
        <w:numPr>
          <w:ilvl w:val="0"/>
          <w:numId w:val="0"/>
        </w:numPr>
        <w:spacing w:after="0"/>
        <w:ind w:left="360"/>
        <w:rPr>
          <w:b w:val="0"/>
          <w:u w:val="single"/>
        </w:rPr>
      </w:pPr>
      <w:r w:rsidRPr="00F21BEB">
        <w:rPr>
          <w:b w:val="0"/>
        </w:rPr>
        <w:t>Lunch (</w:t>
      </w:r>
      <w:r>
        <w:rPr>
          <w:b w:val="0"/>
        </w:rPr>
        <w:t>12:00 – 12:30</w:t>
      </w:r>
      <w:r w:rsidRPr="00F21BEB">
        <w:rPr>
          <w:b w:val="0"/>
        </w:rPr>
        <w:t>)</w:t>
      </w:r>
    </w:p>
    <w:p w:rsidR="00964829" w:rsidRPr="004B32FB" w:rsidP="00E246A5" w14:paraId="52EBFDBE" w14:textId="77777777">
      <w:pPr>
        <w:pStyle w:val="ListSubhead1"/>
        <w:numPr>
          <w:ilvl w:val="0"/>
          <w:numId w:val="0"/>
        </w:numPr>
        <w:spacing w:after="0"/>
        <w:rPr>
          <w:b w:val="0"/>
        </w:rPr>
      </w:pPr>
    </w:p>
    <w:p w:rsidR="00175D98" w:rsidRPr="00A67948" w:rsidP="00F15483" w14:paraId="5552BB03" w14:textId="3C6E0C09">
      <w:pPr>
        <w:pStyle w:val="PrimaryHeading"/>
        <w:spacing w:after="240"/>
      </w:pPr>
      <w:r w:rsidRPr="00603CAA">
        <w:t xml:space="preserve">Additional </w:t>
      </w:r>
      <w:r w:rsidRPr="00A67948">
        <w:t>Items</w:t>
      </w:r>
      <w:r w:rsidRPr="00A67948" w:rsidR="004841DD">
        <w:t xml:space="preserve"> (</w:t>
      </w:r>
      <w:r w:rsidRPr="009D1ABC" w:rsidR="00213AA2">
        <w:t>1</w:t>
      </w:r>
      <w:r w:rsidR="00964829">
        <w:t>2</w:t>
      </w:r>
      <w:r w:rsidRPr="009D1ABC" w:rsidR="00213AA2">
        <w:t>:</w:t>
      </w:r>
      <w:r w:rsidR="00964829">
        <w:t>3</w:t>
      </w:r>
      <w:r w:rsidR="001E55F4">
        <w:t>0</w:t>
      </w:r>
      <w:r w:rsidRPr="009D1ABC" w:rsidR="008F4579">
        <w:t xml:space="preserve"> </w:t>
      </w:r>
      <w:r w:rsidRPr="009D1ABC" w:rsidR="00213AA2">
        <w:t>–</w:t>
      </w:r>
      <w:r w:rsidRPr="009D1ABC" w:rsidR="008F4579">
        <w:t xml:space="preserve"> </w:t>
      </w:r>
      <w:r w:rsidR="00964829">
        <w:t>1</w:t>
      </w:r>
      <w:r w:rsidRPr="009D1ABC" w:rsidR="00213AA2">
        <w:t>:</w:t>
      </w:r>
      <w:r w:rsidR="00964829">
        <w:t>15</w:t>
      </w:r>
      <w:r w:rsidRPr="00A67948" w:rsidR="00AF3775">
        <w:t>)</w:t>
      </w:r>
    </w:p>
    <w:p w:rsidR="00C805BC" w:rsidRPr="005954D8" w:rsidP="00C805BC" w14:paraId="7F80C725" w14:textId="10B8C6A5">
      <w:pPr>
        <w:pStyle w:val="ListSubhead1"/>
        <w:spacing w:after="0"/>
        <w:ind w:left="360"/>
        <w:rPr>
          <w:b w:val="0"/>
          <w:u w:val="single"/>
        </w:rPr>
      </w:pPr>
      <w:r>
        <w:rPr>
          <w:b w:val="0"/>
          <w:u w:val="single"/>
        </w:rPr>
        <w:t>2023 Capital Project Budget  (1</w:t>
      </w:r>
      <w:r w:rsidR="00964829">
        <w:rPr>
          <w:b w:val="0"/>
          <w:u w:val="single"/>
        </w:rPr>
        <w:t>2</w:t>
      </w:r>
      <w:r>
        <w:rPr>
          <w:b w:val="0"/>
          <w:u w:val="single"/>
        </w:rPr>
        <w:t>:</w:t>
      </w:r>
      <w:r w:rsidR="00964829">
        <w:rPr>
          <w:b w:val="0"/>
          <w:u w:val="single"/>
        </w:rPr>
        <w:t>3</w:t>
      </w:r>
      <w:r w:rsidR="001E55F4">
        <w:rPr>
          <w:b w:val="0"/>
          <w:u w:val="single"/>
        </w:rPr>
        <w:t>0</w:t>
      </w:r>
      <w:r>
        <w:rPr>
          <w:b w:val="0"/>
          <w:u w:val="single"/>
        </w:rPr>
        <w:t xml:space="preserve"> – 1</w:t>
      </w:r>
      <w:r w:rsidR="00964829">
        <w:rPr>
          <w:b w:val="0"/>
          <w:u w:val="single"/>
        </w:rPr>
        <w:t>2</w:t>
      </w:r>
      <w:r>
        <w:rPr>
          <w:b w:val="0"/>
          <w:u w:val="single"/>
        </w:rPr>
        <w:t>:</w:t>
      </w:r>
      <w:r w:rsidR="00964829">
        <w:rPr>
          <w:b w:val="0"/>
          <w:u w:val="single"/>
        </w:rPr>
        <w:t>45</w:t>
      </w:r>
      <w:r>
        <w:rPr>
          <w:b w:val="0"/>
          <w:u w:val="single"/>
        </w:rPr>
        <w:t>)</w:t>
      </w:r>
    </w:p>
    <w:p w:rsidR="00C805BC" w:rsidP="00C805BC" w14:paraId="42B33379" w14:textId="5A3D62A8">
      <w:pPr>
        <w:pStyle w:val="ListSubhead1"/>
        <w:numPr>
          <w:ilvl w:val="0"/>
          <w:numId w:val="0"/>
        </w:numPr>
        <w:spacing w:after="0"/>
        <w:ind w:left="360"/>
        <w:rPr>
          <w:b w:val="0"/>
          <w:u w:val="single"/>
        </w:rPr>
      </w:pPr>
      <w:r>
        <w:rPr>
          <w:b w:val="0"/>
        </w:rPr>
        <w:t>Jim Snow</w:t>
      </w:r>
      <w:r w:rsidRPr="005954D8">
        <w:rPr>
          <w:b w:val="0"/>
        </w:rPr>
        <w:t xml:space="preserve">, PJM, will </w:t>
      </w:r>
      <w:r>
        <w:rPr>
          <w:b w:val="0"/>
        </w:rPr>
        <w:t>review</w:t>
      </w:r>
      <w:r w:rsidRPr="005954D8">
        <w:rPr>
          <w:b w:val="0"/>
        </w:rPr>
        <w:t xml:space="preserve"> </w:t>
      </w:r>
      <w:r>
        <w:rPr>
          <w:b w:val="0"/>
        </w:rPr>
        <w:t>PJM’s 2023 capital project budget</w:t>
      </w:r>
      <w:r w:rsidRPr="005954D8">
        <w:rPr>
          <w:b w:val="0"/>
        </w:rPr>
        <w:t>.</w:t>
      </w:r>
    </w:p>
    <w:p w:rsidR="00C805BC" w:rsidP="00C805BC" w14:paraId="1DFF0598" w14:textId="77777777">
      <w:pPr>
        <w:pStyle w:val="ListSubhead1"/>
        <w:numPr>
          <w:ilvl w:val="0"/>
          <w:numId w:val="0"/>
        </w:numPr>
        <w:spacing w:after="0"/>
        <w:ind w:left="360"/>
        <w:rPr>
          <w:b w:val="0"/>
          <w:u w:val="single"/>
        </w:rPr>
      </w:pPr>
    </w:p>
    <w:p w:rsidR="0001647E" w:rsidRPr="005954D8" w:rsidP="003E437F" w14:paraId="3A8AAABF" w14:textId="24F24E37">
      <w:pPr>
        <w:pStyle w:val="ListSubhead1"/>
        <w:spacing w:after="0"/>
        <w:ind w:left="360"/>
        <w:rPr>
          <w:b w:val="0"/>
          <w:u w:val="single"/>
        </w:rPr>
      </w:pPr>
      <w:r w:rsidRPr="005954D8">
        <w:rPr>
          <w:b w:val="0"/>
          <w:u w:val="single"/>
        </w:rPr>
        <w:t>PPL Dynamic Line Rating Implementation Update</w:t>
      </w:r>
      <w:r w:rsidR="003C4B53">
        <w:rPr>
          <w:b w:val="0"/>
          <w:u w:val="single"/>
        </w:rPr>
        <w:t xml:space="preserve">  (1</w:t>
      </w:r>
      <w:r w:rsidR="00964829">
        <w:rPr>
          <w:b w:val="0"/>
          <w:u w:val="single"/>
        </w:rPr>
        <w:t>2</w:t>
      </w:r>
      <w:r w:rsidR="003C4B53">
        <w:rPr>
          <w:b w:val="0"/>
          <w:u w:val="single"/>
        </w:rPr>
        <w:t>:</w:t>
      </w:r>
      <w:r w:rsidR="00964829">
        <w:rPr>
          <w:b w:val="0"/>
          <w:u w:val="single"/>
        </w:rPr>
        <w:t>45</w:t>
      </w:r>
      <w:r w:rsidR="003C4B53">
        <w:rPr>
          <w:b w:val="0"/>
          <w:u w:val="single"/>
        </w:rPr>
        <w:t xml:space="preserve"> – 1:</w:t>
      </w:r>
      <w:r w:rsidR="00964829">
        <w:rPr>
          <w:b w:val="0"/>
          <w:u w:val="single"/>
        </w:rPr>
        <w:t>0</w:t>
      </w:r>
      <w:r w:rsidR="00AA3699">
        <w:rPr>
          <w:b w:val="0"/>
          <w:u w:val="single"/>
        </w:rPr>
        <w:t>0</w:t>
      </w:r>
      <w:r w:rsidR="003C4B53">
        <w:rPr>
          <w:b w:val="0"/>
          <w:u w:val="single"/>
        </w:rPr>
        <w:t>)</w:t>
      </w:r>
    </w:p>
    <w:p w:rsidR="00FE5DF0" w:rsidP="00EB79F0" w14:paraId="0C9F5FAD" w14:textId="2D53A3BF">
      <w:pPr>
        <w:pStyle w:val="ListSubhead1"/>
        <w:numPr>
          <w:ilvl w:val="0"/>
          <w:numId w:val="0"/>
        </w:numPr>
        <w:spacing w:after="0"/>
        <w:ind w:left="360"/>
        <w:rPr>
          <w:b w:val="0"/>
        </w:rPr>
      </w:pPr>
      <w:r w:rsidRPr="005954D8">
        <w:rPr>
          <w:b w:val="0"/>
        </w:rPr>
        <w:t>Dave Hislop, PJM, will provide an update on the implementation of the PPL Dynamic Line Rating.</w:t>
      </w:r>
    </w:p>
    <w:p w:rsidR="00B24F6F" w:rsidP="00FE5DF0" w14:paraId="201C6EF4" w14:textId="77777777">
      <w:pPr>
        <w:pStyle w:val="ListSubhead1"/>
        <w:numPr>
          <w:ilvl w:val="0"/>
          <w:numId w:val="0"/>
        </w:numPr>
        <w:spacing w:after="0"/>
        <w:ind w:left="360"/>
        <w:rPr>
          <w:b w:val="0"/>
        </w:rPr>
      </w:pPr>
    </w:p>
    <w:p w:rsidR="00C4330F" w:rsidRPr="005954D8" w:rsidP="00C4330F" w14:paraId="681AA1E2" w14:textId="637B7D19">
      <w:pPr>
        <w:pStyle w:val="ListSubhead1"/>
        <w:spacing w:after="0"/>
        <w:ind w:left="360"/>
        <w:rPr>
          <w:b w:val="0"/>
          <w:u w:val="single"/>
        </w:rPr>
      </w:pPr>
      <w:r>
        <w:rPr>
          <w:b w:val="0"/>
          <w:u w:val="single"/>
        </w:rPr>
        <w:t>System Resilience</w:t>
      </w:r>
      <w:r w:rsidR="003C4B53">
        <w:rPr>
          <w:b w:val="0"/>
          <w:u w:val="single"/>
        </w:rPr>
        <w:t xml:space="preserve">  (</w:t>
      </w:r>
      <w:r w:rsidRPr="00AA3699" w:rsidR="003C4B53">
        <w:rPr>
          <w:b w:val="0"/>
          <w:u w:val="single"/>
        </w:rPr>
        <w:t>1:</w:t>
      </w:r>
      <w:r w:rsidR="00964829">
        <w:rPr>
          <w:b w:val="0"/>
          <w:u w:val="single"/>
        </w:rPr>
        <w:t>0</w:t>
      </w:r>
      <w:r w:rsidR="00AA3699">
        <w:rPr>
          <w:b w:val="0"/>
          <w:u w:val="single"/>
        </w:rPr>
        <w:t>0</w:t>
      </w:r>
      <w:r w:rsidR="001E55F4">
        <w:rPr>
          <w:b w:val="0"/>
          <w:u w:val="single"/>
        </w:rPr>
        <w:t xml:space="preserve"> – </w:t>
      </w:r>
      <w:r w:rsidR="00964829">
        <w:rPr>
          <w:b w:val="0"/>
          <w:u w:val="single"/>
        </w:rPr>
        <w:t>1</w:t>
      </w:r>
      <w:r w:rsidRPr="00AA3699" w:rsidR="003C4B53">
        <w:rPr>
          <w:b w:val="0"/>
          <w:u w:val="single"/>
        </w:rPr>
        <w:t>:</w:t>
      </w:r>
      <w:r w:rsidR="00964829">
        <w:rPr>
          <w:b w:val="0"/>
          <w:u w:val="single"/>
        </w:rPr>
        <w:t>15</w:t>
      </w:r>
      <w:r w:rsidR="003C4B53">
        <w:rPr>
          <w:b w:val="0"/>
          <w:u w:val="single"/>
        </w:rPr>
        <w:t>)</w:t>
      </w:r>
    </w:p>
    <w:p w:rsidR="00C4330F" w:rsidP="00C4330F" w14:paraId="60C14EDD" w14:textId="3CCB82E5">
      <w:pPr>
        <w:pStyle w:val="ListSubhead1"/>
        <w:numPr>
          <w:ilvl w:val="0"/>
          <w:numId w:val="0"/>
        </w:numPr>
        <w:spacing w:after="0"/>
        <w:ind w:left="360"/>
        <w:rPr>
          <w:b w:val="0"/>
        </w:rPr>
      </w:pPr>
      <w:r>
        <w:rPr>
          <w:b w:val="0"/>
        </w:rPr>
        <w:t>Chris Pilong</w:t>
      </w:r>
      <w:r w:rsidRPr="005954D8">
        <w:rPr>
          <w:b w:val="0"/>
        </w:rPr>
        <w:t xml:space="preserve">, PJM, </w:t>
      </w:r>
      <w:r>
        <w:rPr>
          <w:b w:val="0"/>
        </w:rPr>
        <w:t>will provide an update on system resilience</w:t>
      </w:r>
      <w:r w:rsidRPr="005954D8">
        <w:rPr>
          <w:b w:val="0"/>
        </w:rPr>
        <w:t>.</w:t>
      </w:r>
    </w:p>
    <w:p w:rsidR="00173303" w:rsidP="00B63B2C" w14:paraId="032192D6" w14:textId="0A6FFC64">
      <w:pPr>
        <w:pStyle w:val="ListSubhead1"/>
        <w:numPr>
          <w:ilvl w:val="0"/>
          <w:numId w:val="0"/>
        </w:numPr>
        <w:spacing w:after="0"/>
        <w:rPr>
          <w:b w:val="0"/>
          <w:u w:val="single"/>
        </w:rPr>
      </w:pPr>
    </w:p>
    <w:p w:rsidR="007E726D" w:rsidRPr="00A92D4B" w:rsidP="00A92D4B" w14:paraId="7A164D63" w14:textId="7C491984">
      <w:pPr>
        <w:pStyle w:val="PrimaryHeading"/>
      </w:pPr>
      <w:r>
        <w:t xml:space="preserve">Working Items </w:t>
      </w:r>
      <w:r w:rsidRPr="00A67948" w:rsidR="00964829">
        <w:t>(</w:t>
      </w:r>
      <w:r w:rsidRPr="009D1ABC" w:rsidR="00964829">
        <w:t>1:</w:t>
      </w:r>
      <w:r w:rsidR="00964829">
        <w:t>15</w:t>
      </w:r>
      <w:r w:rsidRPr="009D1ABC" w:rsidR="00964829">
        <w:t xml:space="preserve"> – </w:t>
      </w:r>
      <w:r w:rsidR="00964829">
        <w:t>2</w:t>
      </w:r>
      <w:r w:rsidRPr="009D1ABC" w:rsidR="00964829">
        <w:t>:</w:t>
      </w:r>
      <w:r w:rsidR="00964829">
        <w:t>00</w:t>
      </w:r>
      <w:r w:rsidRPr="00A67948" w:rsidR="00964829">
        <w:t>)</w:t>
      </w:r>
    </w:p>
    <w:p w:rsidR="00964829" w:rsidRPr="00964829" w:rsidP="00964829" w14:paraId="57D820B5" w14:textId="5050C535">
      <w:pPr>
        <w:pStyle w:val="ListSubhead1"/>
        <w:spacing w:after="0"/>
        <w:ind w:left="360"/>
        <w:rPr>
          <w:b w:val="0"/>
          <w:u w:val="single"/>
        </w:rPr>
      </w:pPr>
      <w:r w:rsidRPr="00964829">
        <w:rPr>
          <w:b w:val="0"/>
          <w:u w:val="single"/>
        </w:rPr>
        <w:t>IROL-CIP Cost Recovery  (1:</w:t>
      </w:r>
      <w:r>
        <w:rPr>
          <w:b w:val="0"/>
          <w:u w:val="single"/>
        </w:rPr>
        <w:t>15</w:t>
      </w:r>
      <w:r w:rsidRPr="00964829">
        <w:rPr>
          <w:b w:val="0"/>
          <w:u w:val="single"/>
        </w:rPr>
        <w:t xml:space="preserve"> – </w:t>
      </w:r>
      <w:r>
        <w:rPr>
          <w:b w:val="0"/>
          <w:u w:val="single"/>
        </w:rPr>
        <w:t>2</w:t>
      </w:r>
      <w:r w:rsidRPr="00964829">
        <w:rPr>
          <w:b w:val="0"/>
          <w:u w:val="single"/>
        </w:rPr>
        <w:t>:</w:t>
      </w:r>
      <w:r>
        <w:rPr>
          <w:b w:val="0"/>
          <w:u w:val="single"/>
        </w:rPr>
        <w:t>0</w:t>
      </w:r>
      <w:r w:rsidRPr="00964829">
        <w:rPr>
          <w:b w:val="0"/>
          <w:u w:val="single"/>
        </w:rPr>
        <w:t>0)</w:t>
      </w:r>
    </w:p>
    <w:p w:rsidR="00964829" w:rsidP="00964829" w14:paraId="196B921A" w14:textId="77777777">
      <w:pPr>
        <w:pStyle w:val="ListSubhead1"/>
        <w:numPr>
          <w:ilvl w:val="0"/>
          <w:numId w:val="0"/>
        </w:numPr>
        <w:spacing w:after="120"/>
        <w:ind w:left="360"/>
        <w:rPr>
          <w:b w:val="0"/>
          <w:bCs/>
        </w:rPr>
      </w:pPr>
      <w:r>
        <w:rPr>
          <w:b w:val="0"/>
        </w:rPr>
        <w:t xml:space="preserve">A review of the solution </w:t>
      </w:r>
      <w:r w:rsidRPr="000441A3">
        <w:rPr>
          <w:b w:val="0"/>
        </w:rPr>
        <w:t>package</w:t>
      </w:r>
      <w:r>
        <w:rPr>
          <w:b w:val="0"/>
        </w:rPr>
        <w:t xml:space="preserve"> for the</w:t>
      </w:r>
      <w:r w:rsidRPr="00FA33B3">
        <w:rPr>
          <w:b w:val="0"/>
        </w:rPr>
        <w:t xml:space="preserve"> </w:t>
      </w:r>
      <w:r>
        <w:rPr>
          <w:b w:val="0"/>
          <w:bCs/>
        </w:rPr>
        <w:t xml:space="preserve">IROL-CIP Cost Recovery issue </w:t>
      </w:r>
      <w:r>
        <w:rPr>
          <w:b w:val="0"/>
        </w:rPr>
        <w:t xml:space="preserve">will be performed </w:t>
      </w:r>
      <w:r>
        <w:rPr>
          <w:b w:val="0"/>
          <w:bCs/>
        </w:rPr>
        <w:t>as part of the CBIR process.</w:t>
      </w:r>
    </w:p>
    <w:p w:rsidR="00964829" w:rsidP="00964829" w14:paraId="4ED0BAD3" w14:textId="77777777">
      <w:pPr>
        <w:pStyle w:val="ListSubhead1"/>
        <w:numPr>
          <w:ilvl w:val="1"/>
          <w:numId w:val="2"/>
        </w:numPr>
        <w:spacing w:after="0"/>
        <w:rPr>
          <w:b w:val="0"/>
        </w:rPr>
      </w:pPr>
      <w:r w:rsidRPr="009D1ABC">
        <w:rPr>
          <w:b w:val="0"/>
        </w:rPr>
        <w:t>Da</w:t>
      </w:r>
      <w:r>
        <w:rPr>
          <w:b w:val="0"/>
        </w:rPr>
        <w:t>rrell Frogg, PJM, will review Package A.</w:t>
      </w:r>
    </w:p>
    <w:p w:rsidR="00964829" w:rsidRPr="009D1ABC" w:rsidP="00964829" w14:paraId="389C0027" w14:textId="77777777">
      <w:pPr>
        <w:pStyle w:val="ListSubhead1"/>
        <w:numPr>
          <w:ilvl w:val="1"/>
          <w:numId w:val="2"/>
        </w:numPr>
        <w:spacing w:after="0"/>
        <w:rPr>
          <w:b w:val="0"/>
        </w:rPr>
      </w:pPr>
      <w:r>
        <w:rPr>
          <w:b w:val="0"/>
        </w:rPr>
        <w:t>Joe Bowring, IMM, will provide comments.</w:t>
      </w:r>
    </w:p>
    <w:p w:rsidR="00964829" w:rsidP="00006262" w14:paraId="5424BAE4" w14:textId="7BDBCB62">
      <w:pPr>
        <w:pStyle w:val="ListSubhead1"/>
        <w:numPr>
          <w:ilvl w:val="0"/>
          <w:numId w:val="0"/>
        </w:numPr>
        <w:spacing w:after="0"/>
        <w:ind w:left="720"/>
        <w:rPr>
          <w:b w:val="0"/>
          <w:bCs/>
        </w:rPr>
      </w:pPr>
      <w:hyperlink r:id="rId8" w:history="1">
        <w:r w:rsidRPr="000500A8">
          <w:rPr>
            <w:rStyle w:val="Hyperlink"/>
            <w:b w:val="0"/>
          </w:rPr>
          <w:t>Issue Tracking: IROL-CIP Cost Recovery</w:t>
        </w:r>
      </w:hyperlink>
    </w:p>
    <w:p w:rsidR="0023210A" w:rsidRPr="00DA2CF4" w:rsidP="00DA2CF4" w14:paraId="730E01CD" w14:textId="2A4FF0DD">
      <w:pPr>
        <w:pStyle w:val="ListSubhead1"/>
        <w:numPr>
          <w:ilvl w:val="0"/>
          <w:numId w:val="0"/>
        </w:numPr>
        <w:ind w:left="360"/>
        <w:rPr>
          <w:b w:val="0"/>
        </w:rPr>
      </w:pPr>
    </w:p>
    <w:p w:rsidR="001163A6" w:rsidRPr="00A45E0E" w:rsidP="00A45E0E" w14:paraId="785DC298" w14:textId="39573D73">
      <w:pPr>
        <w:pStyle w:val="PrimaryHeading"/>
      </w:pPr>
      <w:r>
        <w:t>Informational Only Postings</w:t>
      </w:r>
    </w:p>
    <w:p w:rsidR="00666ECC" w:rsidRPr="00666ECC" w:rsidP="00666ECC" w14:paraId="111BCC73" w14:textId="0175FE30">
      <w:pPr>
        <w:pStyle w:val="ListSubhead1"/>
        <w:spacing w:after="0"/>
        <w:ind w:left="360"/>
        <w:rPr>
          <w:b w:val="0"/>
          <w:u w:val="single"/>
        </w:rPr>
      </w:pPr>
      <w:r>
        <w:rPr>
          <w:b w:val="0"/>
          <w:u w:val="single"/>
        </w:rPr>
        <w:t>Reliability Compliance Update</w:t>
      </w:r>
      <w:r>
        <w:rPr>
          <w:b w:val="0"/>
        </w:rPr>
        <w:t xml:space="preserve"> </w:t>
      </w:r>
    </w:p>
    <w:p w:rsidR="00666ECC" w:rsidP="00666ECC" w14:paraId="727F2301" w14:textId="77777777">
      <w:pPr>
        <w:pStyle w:val="ListSubhead1"/>
        <w:numPr>
          <w:ilvl w:val="0"/>
          <w:numId w:val="0"/>
        </w:numPr>
        <w:spacing w:after="0"/>
        <w:ind w:left="360"/>
        <w:rPr>
          <w:b w:val="0"/>
        </w:rPr>
      </w:pPr>
      <w:r w:rsidRPr="00666ECC">
        <w:rPr>
          <w:b w:val="0"/>
        </w:rPr>
        <w:t>Becky Davis, PJM, will provide an update on NERC, SERC, RF, and NAESB standards, and other pertinent regulatory and compliance information, and solicit feedback from the members on Reliability Compliance efforts.</w:t>
      </w:r>
    </w:p>
    <w:p w:rsidR="00666ECC" w:rsidP="00666ECC" w14:paraId="55F7DF3A" w14:textId="77777777">
      <w:pPr>
        <w:pStyle w:val="ListSubhead1"/>
        <w:numPr>
          <w:ilvl w:val="0"/>
          <w:numId w:val="0"/>
        </w:numPr>
        <w:spacing w:after="0"/>
        <w:ind w:left="360"/>
        <w:rPr>
          <w:b w:val="0"/>
          <w:u w:val="single"/>
        </w:rPr>
      </w:pPr>
    </w:p>
    <w:p w:rsidR="00706441" w:rsidRPr="001A0A94" w:rsidP="00706441" w14:paraId="139674E2" w14:textId="2E60C85B">
      <w:pPr>
        <w:pStyle w:val="ListSubhead1"/>
        <w:spacing w:after="0"/>
        <w:ind w:left="360"/>
        <w:rPr>
          <w:b w:val="0"/>
          <w:u w:val="single"/>
        </w:rPr>
      </w:pPr>
      <w:r w:rsidRPr="001A0A94">
        <w:rPr>
          <w:b w:val="0"/>
          <w:u w:val="single"/>
        </w:rPr>
        <w:t>Regulation P</w:t>
      </w:r>
      <w:r w:rsidR="001A0A94">
        <w:rPr>
          <w:b w:val="0"/>
          <w:u w:val="single"/>
        </w:rPr>
        <w:t>erformance Update</w:t>
      </w:r>
    </w:p>
    <w:p w:rsidR="00706441" w:rsidRPr="001A0A94" w:rsidP="00706441" w14:paraId="0E0EC35E" w14:textId="77777777">
      <w:pPr>
        <w:pStyle w:val="ListSubhead1"/>
        <w:numPr>
          <w:ilvl w:val="0"/>
          <w:numId w:val="0"/>
        </w:numPr>
        <w:spacing w:after="0"/>
        <w:ind w:left="360" w:hanging="270"/>
        <w:rPr>
          <w:b w:val="0"/>
        </w:rPr>
      </w:pPr>
      <w:r w:rsidRPr="001A0A94">
        <w:rPr>
          <w:b w:val="0"/>
        </w:rPr>
        <w:tab/>
        <w:t>Ilyana Dropkin, PJM, will provide an update on PJM regulation market performance.</w:t>
      </w:r>
    </w:p>
    <w:p w:rsidR="00706441" w:rsidRPr="001A0A94" w:rsidP="00706441" w14:paraId="6769A8A4" w14:textId="77777777">
      <w:pPr>
        <w:pStyle w:val="ListSubhead1"/>
        <w:numPr>
          <w:ilvl w:val="0"/>
          <w:numId w:val="0"/>
        </w:numPr>
        <w:spacing w:after="0"/>
        <w:ind w:left="450"/>
        <w:rPr>
          <w:b w:val="0"/>
        </w:rPr>
      </w:pPr>
    </w:p>
    <w:p w:rsidR="00706441" w:rsidRPr="001A0A94" w:rsidP="00706441" w14:paraId="5B777DF5" w14:textId="507F88F7">
      <w:pPr>
        <w:pStyle w:val="ListSubhead1"/>
        <w:spacing w:after="0"/>
        <w:ind w:left="360"/>
        <w:rPr>
          <w:b w:val="0"/>
          <w:u w:val="single"/>
        </w:rPr>
      </w:pPr>
      <w:r w:rsidRPr="001A0A94">
        <w:rPr>
          <w:b w:val="0"/>
          <w:u w:val="single"/>
        </w:rPr>
        <w:t>Primary Frequenc</w:t>
      </w:r>
      <w:r w:rsidR="001A0A94">
        <w:rPr>
          <w:b w:val="0"/>
          <w:u w:val="single"/>
        </w:rPr>
        <w:t>y Response Update</w:t>
      </w:r>
    </w:p>
    <w:p w:rsidR="00706441" w:rsidRPr="001A0A94" w:rsidP="00706441" w14:paraId="12280CCE" w14:textId="77777777">
      <w:pPr>
        <w:pStyle w:val="ListSubhead1"/>
        <w:numPr>
          <w:ilvl w:val="0"/>
          <w:numId w:val="0"/>
        </w:numPr>
        <w:spacing w:after="0"/>
        <w:ind w:left="360"/>
        <w:rPr>
          <w:b w:val="0"/>
        </w:rPr>
      </w:pPr>
      <w:r w:rsidRPr="001A0A94">
        <w:rPr>
          <w:b w:val="0"/>
        </w:rPr>
        <w:t>Ross Kelly, PJM, will provide an update on PJM primary frequency response performance.</w:t>
      </w:r>
    </w:p>
    <w:p w:rsidR="00706441" w:rsidRPr="001A0A94" w:rsidP="00706441" w14:paraId="257FE46C" w14:textId="77777777">
      <w:pPr>
        <w:pStyle w:val="ListSubhead1"/>
        <w:numPr>
          <w:ilvl w:val="0"/>
          <w:numId w:val="0"/>
        </w:numPr>
        <w:spacing w:after="0"/>
        <w:ind w:left="450"/>
        <w:rPr>
          <w:b w:val="0"/>
        </w:rPr>
      </w:pPr>
    </w:p>
    <w:p w:rsidR="00706441" w:rsidRPr="001A0A94" w:rsidP="00706441" w14:paraId="366AD5CE" w14:textId="5F3DC578">
      <w:pPr>
        <w:pStyle w:val="ListSubhead1"/>
        <w:spacing w:after="0"/>
        <w:ind w:left="360"/>
        <w:rPr>
          <w:b w:val="0"/>
          <w:u w:val="single"/>
        </w:rPr>
      </w:pPr>
      <w:r w:rsidRPr="001A0A94">
        <w:rPr>
          <w:b w:val="0"/>
          <w:u w:val="single"/>
        </w:rPr>
        <w:t>Synchrono</w:t>
      </w:r>
      <w:r w:rsidR="001A0A94">
        <w:rPr>
          <w:b w:val="0"/>
          <w:u w:val="single"/>
        </w:rPr>
        <w:t>us Reserve Update</w:t>
      </w:r>
    </w:p>
    <w:p w:rsidR="00706441" w:rsidRPr="001A0A94" w:rsidP="00706441" w14:paraId="3B99201F" w14:textId="77777777">
      <w:pPr>
        <w:pStyle w:val="ListSubhead1"/>
        <w:numPr>
          <w:ilvl w:val="0"/>
          <w:numId w:val="0"/>
        </w:numPr>
        <w:spacing w:after="0"/>
        <w:ind w:left="360" w:hanging="270"/>
        <w:rPr>
          <w:b w:val="0"/>
        </w:rPr>
      </w:pPr>
      <w:r w:rsidRPr="001A0A94">
        <w:rPr>
          <w:b w:val="0"/>
        </w:rPr>
        <w:tab/>
        <w:t>Dave Kimmel, PJM, will provide a review of recent synchronous reserve performance.</w:t>
      </w:r>
    </w:p>
    <w:p w:rsidR="00706441" w:rsidP="00706441" w14:paraId="7C720865" w14:textId="4300C089">
      <w:pPr>
        <w:pStyle w:val="ListSubhead1"/>
        <w:numPr>
          <w:ilvl w:val="0"/>
          <w:numId w:val="0"/>
        </w:numPr>
        <w:spacing w:after="0"/>
        <w:rPr>
          <w:b w:val="0"/>
          <w:u w:val="single"/>
        </w:rPr>
      </w:pPr>
    </w:p>
    <w:p w:rsidR="00706441" w:rsidRPr="001A0A94" w:rsidP="001A0A94" w14:paraId="3DB9014E" w14:textId="785900EC">
      <w:pPr>
        <w:pStyle w:val="ListSubhead1"/>
        <w:spacing w:after="0"/>
        <w:ind w:left="360"/>
        <w:rPr>
          <w:b w:val="0"/>
          <w:u w:val="single"/>
        </w:rPr>
      </w:pPr>
      <w:r>
        <w:rPr>
          <w:b w:val="0"/>
          <w:u w:val="single"/>
        </w:rPr>
        <w:t>Synchrophasor Update</w:t>
      </w:r>
      <w:r w:rsidR="0074083D">
        <w:rPr>
          <w:b w:val="0"/>
        </w:rPr>
        <w:t xml:space="preserve">  </w:t>
      </w:r>
    </w:p>
    <w:p w:rsidR="00706441" w:rsidRPr="00612088" w:rsidP="001A0A94" w14:paraId="7D73D57D" w14:textId="55C32789">
      <w:pPr>
        <w:pStyle w:val="ListSubhead1"/>
        <w:numPr>
          <w:ilvl w:val="0"/>
          <w:numId w:val="0"/>
        </w:numPr>
        <w:spacing w:after="0"/>
        <w:ind w:left="360"/>
        <w:rPr>
          <w:b w:val="0"/>
        </w:rPr>
      </w:pPr>
      <w:r>
        <w:rPr>
          <w:b w:val="0"/>
        </w:rPr>
        <w:t>Chris Callaghan</w:t>
      </w:r>
      <w:r w:rsidRPr="001A0A94">
        <w:rPr>
          <w:b w:val="0"/>
        </w:rPr>
        <w:t>, PJM, will review recent activities around PMUs at PJM.</w:t>
      </w:r>
    </w:p>
    <w:p w:rsidR="00706441" w:rsidP="00706441" w14:paraId="463496B5" w14:textId="77777777">
      <w:pPr>
        <w:pStyle w:val="ListSubhead1"/>
        <w:numPr>
          <w:ilvl w:val="0"/>
          <w:numId w:val="0"/>
        </w:numPr>
        <w:spacing w:after="0"/>
        <w:ind w:left="360"/>
        <w:rPr>
          <w:b w:val="0"/>
          <w:u w:val="single"/>
        </w:rPr>
      </w:pPr>
    </w:p>
    <w:p w:rsidR="008619F1" w:rsidRPr="0085192D" w:rsidP="00955505" w14:paraId="18436511" w14:textId="61937F93">
      <w:pPr>
        <w:pStyle w:val="ListSubhead1"/>
        <w:spacing w:after="0"/>
        <w:ind w:left="360"/>
        <w:rPr>
          <w:b w:val="0"/>
          <w:u w:val="single"/>
        </w:rPr>
      </w:pPr>
      <w:r w:rsidRPr="0085192D">
        <w:rPr>
          <w:b w:val="0"/>
          <w:u w:val="single"/>
        </w:rPr>
        <w:t xml:space="preserve">System Operations Subcommittee (SOS) </w:t>
      </w:r>
    </w:p>
    <w:p w:rsidR="00AB62EE" w:rsidRPr="00602548" w:rsidP="00E04666" w14:paraId="3AEC63E9" w14:textId="76CBB04F">
      <w:pPr>
        <w:pStyle w:val="ListSubhead1"/>
        <w:numPr>
          <w:ilvl w:val="0"/>
          <w:numId w:val="0"/>
        </w:numPr>
        <w:spacing w:after="0"/>
        <w:ind w:left="360"/>
        <w:rPr>
          <w:b w:val="0"/>
        </w:rPr>
      </w:pPr>
      <w:r w:rsidRPr="0085192D">
        <w:rPr>
          <w:b w:val="0"/>
        </w:rPr>
        <w:t>Donnie Bielak, PJM, will provide a summary of the most recent SOS meeting.</w:t>
      </w:r>
    </w:p>
    <w:p w:rsidR="00EB79F0" w:rsidP="00D26804" w14:paraId="219679ED" w14:textId="6B7AECD6">
      <w:pPr>
        <w:pStyle w:val="ListSubhead1"/>
        <w:numPr>
          <w:ilvl w:val="0"/>
          <w:numId w:val="0"/>
        </w:numPr>
        <w:spacing w:after="0"/>
        <w:rPr>
          <w:b w:val="0"/>
        </w:rPr>
      </w:pPr>
    </w:p>
    <w:p w:rsidR="009E1CA8" w:rsidRPr="007D214B" w:rsidP="00706441" w14:paraId="2D836D8C" w14:textId="77777777">
      <w:pPr>
        <w:pStyle w:val="ListSubhead1"/>
        <w:spacing w:after="0"/>
        <w:ind w:left="360"/>
        <w:rPr>
          <w:b w:val="0"/>
          <w:u w:val="single"/>
        </w:rPr>
      </w:pPr>
      <w:r w:rsidRPr="007D214B">
        <w:rPr>
          <w:b w:val="0"/>
          <w:u w:val="single"/>
        </w:rPr>
        <w:t>NERC Lessons Learned</w:t>
      </w:r>
    </w:p>
    <w:p w:rsidR="003C4B53" w:rsidP="00706441" w14:paraId="50884EAA" w14:textId="17F3BA5D">
      <w:pPr>
        <w:pStyle w:val="ListSubhead1"/>
        <w:numPr>
          <w:ilvl w:val="0"/>
          <w:numId w:val="0"/>
        </w:numPr>
        <w:spacing w:after="0"/>
        <w:ind w:left="360"/>
        <w:rPr>
          <w:b w:val="0"/>
        </w:rPr>
      </w:pPr>
      <w:r>
        <w:rPr>
          <w:b w:val="0"/>
        </w:rPr>
        <w:t>Kevin Hatch, PJM, will</w:t>
      </w:r>
      <w:r w:rsidRPr="007D214B">
        <w:rPr>
          <w:b w:val="0"/>
        </w:rPr>
        <w:t xml:space="preserve"> review the latest posted NERC Lessons Learned reports.</w:t>
      </w:r>
    </w:p>
    <w:p w:rsidR="003C4B53" w:rsidP="00D26804" w14:paraId="5BAA2167" w14:textId="1A72109F">
      <w:pPr>
        <w:pStyle w:val="ListSubhead1"/>
        <w:numPr>
          <w:ilvl w:val="0"/>
          <w:numId w:val="0"/>
        </w:numPr>
        <w:spacing w:after="0"/>
        <w:rPr>
          <w:b w:val="0"/>
        </w:rPr>
      </w:pPr>
    </w:p>
    <w:p w:rsidR="0008610B" w:rsidRPr="00173303" w:rsidP="0008610B" w14:paraId="62D87890" w14:textId="3078BC99">
      <w:pPr>
        <w:pStyle w:val="ListSubhead1"/>
        <w:spacing w:after="0"/>
        <w:ind w:left="360"/>
        <w:rPr>
          <w:b w:val="0"/>
          <w:u w:val="single"/>
        </w:rPr>
      </w:pPr>
      <w:r>
        <w:rPr>
          <w:b w:val="0"/>
          <w:u w:val="single"/>
        </w:rPr>
        <w:t>Dynamic Line Rating Task Force (DLRTF)</w:t>
      </w:r>
      <w:r w:rsidRPr="00173303">
        <w:rPr>
          <w:b w:val="0"/>
          <w:u w:val="single"/>
        </w:rPr>
        <w:t xml:space="preserve"> Update</w:t>
      </w:r>
    </w:p>
    <w:p w:rsidR="0008610B" w:rsidP="0008610B" w14:paraId="25961DAE" w14:textId="22C32589">
      <w:pPr>
        <w:pStyle w:val="ListSubhead1"/>
        <w:numPr>
          <w:ilvl w:val="0"/>
          <w:numId w:val="0"/>
        </w:numPr>
        <w:spacing w:after="0"/>
        <w:ind w:left="360"/>
        <w:rPr>
          <w:b w:val="0"/>
        </w:rPr>
      </w:pPr>
      <w:r>
        <w:rPr>
          <w:b w:val="0"/>
        </w:rPr>
        <w:t xml:space="preserve">The </w:t>
      </w:r>
      <w:r w:rsidR="007D610B">
        <w:rPr>
          <w:b w:val="0"/>
        </w:rPr>
        <w:t xml:space="preserve">first meeting of the </w:t>
      </w:r>
      <w:r>
        <w:rPr>
          <w:b w:val="0"/>
        </w:rPr>
        <w:t>DLRTF will be</w:t>
      </w:r>
      <w:r w:rsidR="007D610B">
        <w:rPr>
          <w:b w:val="0"/>
        </w:rPr>
        <w:t xml:space="preserve"> on</w:t>
      </w:r>
      <w:r>
        <w:rPr>
          <w:b w:val="0"/>
        </w:rPr>
        <w:t xml:space="preserve"> September 30</w:t>
      </w:r>
      <w:r w:rsidRPr="003E7C68">
        <w:rPr>
          <w:b w:val="0"/>
        </w:rPr>
        <w:t>.</w:t>
      </w:r>
      <w:r>
        <w:rPr>
          <w:b w:val="0"/>
        </w:rPr>
        <w:t xml:space="preserve">  The Task Force is assigned to the O</w:t>
      </w:r>
      <w:r w:rsidR="007D610B">
        <w:rPr>
          <w:b w:val="0"/>
        </w:rPr>
        <w:t>C</w:t>
      </w:r>
      <w:r>
        <w:rPr>
          <w:b w:val="0"/>
        </w:rPr>
        <w:t xml:space="preserve">, but will </w:t>
      </w:r>
      <w:r w:rsidR="007D610B">
        <w:rPr>
          <w:b w:val="0"/>
        </w:rPr>
        <w:t xml:space="preserve">also </w:t>
      </w:r>
      <w:r>
        <w:rPr>
          <w:b w:val="0"/>
        </w:rPr>
        <w:t>cover topics related to the PC</w:t>
      </w:r>
      <w:r w:rsidR="007D610B">
        <w:rPr>
          <w:b w:val="0"/>
        </w:rPr>
        <w:t xml:space="preserve"> and MIC</w:t>
      </w:r>
      <w:r>
        <w:rPr>
          <w:b w:val="0"/>
        </w:rPr>
        <w:t xml:space="preserve">.  Information will be posted </w:t>
      </w:r>
      <w:r w:rsidR="007D610B">
        <w:rPr>
          <w:b w:val="0"/>
        </w:rPr>
        <w:t>to</w:t>
      </w:r>
      <w:r>
        <w:rPr>
          <w:b w:val="0"/>
        </w:rPr>
        <w:t xml:space="preserve"> the </w:t>
      </w:r>
      <w:hyperlink r:id="rId9" w:history="1">
        <w:r w:rsidRPr="007D610B">
          <w:rPr>
            <w:rStyle w:val="Hyperlink"/>
            <w:b w:val="0"/>
          </w:rPr>
          <w:t>DLRTF</w:t>
        </w:r>
      </w:hyperlink>
      <w:r w:rsidR="007D610B">
        <w:rPr>
          <w:b w:val="0"/>
        </w:rPr>
        <w:t xml:space="preserve"> page</w:t>
      </w:r>
      <w:r>
        <w:rPr>
          <w:b w:val="0"/>
        </w:rPr>
        <w:t>.</w:t>
      </w:r>
    </w:p>
    <w:p w:rsidR="009E1CA8" w:rsidP="00D26804" w14:paraId="22E40343" w14:textId="2D3348B8">
      <w:pPr>
        <w:pStyle w:val="ListSubhead1"/>
        <w:numPr>
          <w:ilvl w:val="0"/>
          <w:numId w:val="0"/>
        </w:numPr>
        <w:spacing w:after="0"/>
        <w:rPr>
          <w:b w:val="0"/>
        </w:rPr>
      </w:pPr>
    </w:p>
    <w:p w:rsidR="009769DD" w:rsidRPr="007D214B" w:rsidP="009769DD" w14:paraId="0A76DAD1" w14:textId="1584E416">
      <w:pPr>
        <w:pStyle w:val="ListSubhead1"/>
        <w:spacing w:after="0"/>
        <w:ind w:left="360"/>
        <w:rPr>
          <w:b w:val="0"/>
          <w:u w:val="single"/>
        </w:rPr>
      </w:pPr>
      <w:r>
        <w:rPr>
          <w:b w:val="0"/>
          <w:u w:val="single"/>
        </w:rPr>
        <w:t>2022 Annual Meeting – Part 2</w:t>
      </w:r>
    </w:p>
    <w:p w:rsidR="009769DD" w:rsidP="009769DD" w14:paraId="23797776" w14:textId="7650F672">
      <w:pPr>
        <w:pStyle w:val="ListSubhead1"/>
        <w:numPr>
          <w:ilvl w:val="0"/>
          <w:numId w:val="0"/>
        </w:numPr>
        <w:spacing w:after="0"/>
        <w:ind w:left="360"/>
        <w:rPr>
          <w:b w:val="0"/>
        </w:rPr>
      </w:pPr>
      <w:r>
        <w:rPr>
          <w:b w:val="0"/>
        </w:rPr>
        <w:t>Michele Greening, PJM, will provide an update on the upcoming PJM Annual Meeting</w:t>
      </w:r>
      <w:r w:rsidRPr="007D214B">
        <w:rPr>
          <w:b w:val="0"/>
        </w:rPr>
        <w:t>.</w:t>
      </w:r>
    </w:p>
    <w:p w:rsidR="009769DD" w:rsidP="00D26804" w14:paraId="6C02F81B" w14:textId="77777777">
      <w:pPr>
        <w:pStyle w:val="ListSubhead1"/>
        <w:numPr>
          <w:ilvl w:val="0"/>
          <w:numId w:val="0"/>
        </w:numPr>
        <w:spacing w:after="0"/>
        <w:rPr>
          <w:b w:val="0"/>
        </w:rPr>
      </w:pPr>
    </w:p>
    <w:tbl>
      <w:tblPr>
        <w:tblStyle w:val="TableGrid"/>
        <w:tblW w:w="10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10049"/>
        <w:gridCol w:w="222"/>
        <w:gridCol w:w="222"/>
      </w:tblGrid>
      <w:tr w14:paraId="3B5BA1FD" w14:textId="77777777" w:rsidTr="006F70DF">
        <w:tblPrEx>
          <w:tblW w:w="10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10493" w:type="dxa"/>
            <w:gridSpan w:val="3"/>
          </w:tcPr>
          <w:p w:rsidR="00BB531B" w:rsidP="00AC2247" w14:paraId="3FFF2C84" w14:textId="77777777">
            <w:pPr>
              <w:pStyle w:val="PrimaryHeading"/>
              <w:ind w:left="-108"/>
            </w:pPr>
            <w:r w:rsidRPr="00EB79F0">
              <w:t>OC Subcommittee/ Task Force Info</w:t>
            </w:r>
            <w:r w:rsidRPr="00AF3775">
              <w:t>rmational Section</w:t>
            </w:r>
          </w:p>
        </w:tc>
      </w:tr>
      <w:tr w14:paraId="3A98A36C" w14:textId="77777777" w:rsidTr="006F70DF">
        <w:tblPrEx>
          <w:tblW w:w="10493" w:type="dxa"/>
          <w:tblCellMar>
            <w:left w:w="144" w:type="dxa"/>
            <w:right w:w="115" w:type="dxa"/>
          </w:tblCellMar>
          <w:tblLook w:val="04A0"/>
        </w:tblPrEx>
        <w:trPr>
          <w:trHeight w:val="296"/>
        </w:trPr>
        <w:tc>
          <w:tcPr>
            <w:tcW w:w="10493" w:type="dxa"/>
            <w:gridSpan w:val="3"/>
          </w:tcPr>
          <w:p w:rsidR="00AF3775" w:rsidP="00AF3775" w14:paraId="45623F2D" w14:textId="77777777">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10" w:history="1">
              <w:r>
                <w:rPr>
                  <w:rStyle w:val="Hyperlink"/>
                  <w:b w:val="0"/>
                </w:rPr>
                <w:t>SOS Website</w:t>
              </w:r>
            </w:hyperlink>
          </w:p>
          <w:p w:rsidR="00AF3775" w:rsidRPr="0061632D" w:rsidP="00AF3775" w14:paraId="651E7A23" w14:textId="77777777">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11" w:history="1">
              <w:r>
                <w:rPr>
                  <w:rStyle w:val="Hyperlink"/>
                  <w:b w:val="0"/>
                </w:rPr>
                <w:t>DMS Website</w:t>
              </w:r>
            </w:hyperlink>
            <w:r w:rsidRPr="0061632D">
              <w:rPr>
                <w:b w:val="0"/>
              </w:rPr>
              <w:t xml:space="preserve">   </w:t>
            </w:r>
          </w:p>
          <w:p w:rsidR="00AF3775" w:rsidP="00AF3775" w14:paraId="5D4073EB" w14:textId="77777777">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2" w:history="1">
              <w:r>
                <w:rPr>
                  <w:rStyle w:val="Hyperlink"/>
                  <w:b w:val="0"/>
                </w:rPr>
                <w:t>DIRS Website</w:t>
              </w:r>
            </w:hyperlink>
          </w:p>
          <w:p w:rsidR="00FD528E" w:rsidP="00854575" w14:paraId="0CABEB18" w14:textId="77777777">
            <w:pPr>
              <w:pStyle w:val="ListSubhead1"/>
              <w:numPr>
                <w:ilvl w:val="0"/>
                <w:numId w:val="0"/>
              </w:numPr>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13" w:history="1">
              <w:r w:rsidRPr="0061632D">
                <w:rPr>
                  <w:rStyle w:val="Hyperlink"/>
                  <w:b w:val="0"/>
                </w:rPr>
                <w:t>Fuel Re</w:t>
              </w:r>
              <w:r>
                <w:rPr>
                  <w:rStyle w:val="Hyperlink"/>
                  <w:b w:val="0"/>
                </w:rPr>
                <w:t>qt.</w:t>
              </w:r>
              <w:r w:rsidRPr="0061632D">
                <w:rPr>
                  <w:rStyle w:val="Hyperlink"/>
                  <w:b w:val="0"/>
                </w:rPr>
                <w:t xml:space="preserve"> for Black Start Resources Issue Tracker</w:t>
              </w:r>
            </w:hyperlink>
          </w:p>
          <w:p w:rsidR="00854575" w:rsidP="00854575" w14:paraId="3A66C0B3" w14:textId="77777777">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4" w:history="1">
              <w:r w:rsidRPr="0066689D">
                <w:rPr>
                  <w:rStyle w:val="Hyperlink"/>
                  <w:b w:val="0"/>
                </w:rPr>
                <w:t>SRDTF Website</w:t>
              </w:r>
            </w:hyperlink>
          </w:p>
          <w:p w:rsidR="0007540C" w:rsidRPr="00224C29" w:rsidP="00C41253" w14:paraId="43F811DA" w14:textId="12D2B2BB">
            <w:pPr>
              <w:pStyle w:val="ListSubhead1"/>
              <w:numPr>
                <w:ilvl w:val="0"/>
                <w:numId w:val="0"/>
              </w:numPr>
              <w:rPr>
                <w:b w:val="0"/>
                <w:color w:val="0000FF" w:themeColor="hyperlink"/>
                <w:u w:val="single"/>
              </w:rPr>
            </w:pPr>
            <w:r>
              <w:rPr>
                <w:rStyle w:val="Hyperlink"/>
                <w:b w:val="0"/>
                <w:color w:val="auto"/>
                <w:u w:val="none"/>
              </w:rPr>
              <w:t xml:space="preserve">IROL – CIP Cost Recovery: </w:t>
            </w:r>
            <w:hyperlink r:id="rId8" w:history="1">
              <w:r w:rsidRPr="00DB07FC">
                <w:rPr>
                  <w:rStyle w:val="Hyperlink"/>
                  <w:b w:val="0"/>
                </w:rPr>
                <w:t>IROL – CIP Cost Recovery Issue Tracker</w:t>
              </w:r>
            </w:hyperlink>
          </w:p>
          <w:p w:rsidR="0007540C" w:rsidP="00C41253" w14:paraId="18EDD58D" w14:textId="77777777">
            <w:pPr>
              <w:pStyle w:val="ListSubhead1"/>
              <w:numPr>
                <w:ilvl w:val="0"/>
                <w:numId w:val="0"/>
              </w:numPr>
              <w:rPr>
                <w:color w:val="0000FF" w:themeColor="hyperlink"/>
                <w:u w:val="single"/>
              </w:rPr>
            </w:pPr>
          </w:p>
          <w:p w:rsidR="007D6411" w:rsidRPr="00D46DCF" w:rsidP="00C41253" w14:paraId="54B18DC5" w14:textId="3864AE2F">
            <w:pPr>
              <w:pStyle w:val="ListSubhead1"/>
              <w:numPr>
                <w:ilvl w:val="0"/>
                <w:numId w:val="0"/>
              </w:numPr>
              <w:rPr>
                <w:color w:val="0000FF" w:themeColor="hyperlink"/>
                <w:u w:val="single"/>
              </w:rPr>
            </w:pPr>
          </w:p>
        </w:tc>
      </w:tr>
      <w:tr w14:paraId="1ABF6654" w14:textId="77777777" w:rsidTr="006F70DF">
        <w:tblPrEx>
          <w:tblW w:w="10493" w:type="dxa"/>
          <w:tblCellMar>
            <w:left w:w="108" w:type="dxa"/>
            <w:right w:w="108" w:type="dxa"/>
          </w:tblCellMar>
          <w:tblLook w:val="04A0"/>
        </w:tblPrEx>
        <w:tc>
          <w:tcPr>
            <w:tcW w:w="10049"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7"/>
              <w:gridCol w:w="726"/>
              <w:gridCol w:w="3567"/>
              <w:gridCol w:w="2324"/>
              <w:gridCol w:w="1614"/>
            </w:tblGrid>
            <w:tr w14:paraId="2B963ED9" w14:textId="77777777" w:rsidTr="00B0097E">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14:paraId="0CC22C72" w14:textId="77777777">
                  <w:pPr>
                    <w:pStyle w:val="tableheading"/>
                    <w:jc w:val="left"/>
                    <w:rPr>
                      <w:b/>
                      <w:i w:val="0"/>
                    </w:rPr>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14:paraId="102FCC76"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14:paraId="14C38371"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1620A166" w14:textId="77777777" w:rsidTr="00B0097E">
              <w:tblPrEx>
                <w:tblW w:w="9828" w:type="dxa"/>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14:paraId="3DF5D888" w14:textId="77777777">
                  <w:pPr>
                    <w:pStyle w:val="DisclaimerHeading"/>
                    <w:jc w:val="left"/>
                    <w:rPr>
                      <w:i w:val="0"/>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14:paraId="1B80C11C" w14:textId="77777777">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14:paraId="357D11A2" w14:textId="77777777">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14:paraId="1A1A521D" w14:textId="77777777">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14:paraId="7ECCE957" w14:textId="77777777">
                  <w:pPr>
                    <w:pStyle w:val="DisclaimerHeading"/>
                    <w:jc w:val="center"/>
                    <w:rPr>
                      <w:color w:val="FFFFFF" w:themeColor="background1"/>
                      <w:sz w:val="19"/>
                      <w:szCs w:val="19"/>
                    </w:rPr>
                  </w:pPr>
                  <w:r w:rsidRPr="00C10A93">
                    <w:rPr>
                      <w:color w:val="FFFFFF" w:themeColor="background1"/>
                      <w:sz w:val="19"/>
                      <w:szCs w:val="19"/>
                    </w:rPr>
                    <w:t>4 p.m.</w:t>
                  </w:r>
                </w:p>
              </w:tc>
            </w:tr>
            <w:tr w14:paraId="78F525BD"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997FAF" w:rsidP="007C2502" w14:paraId="6C62A91F" w14:textId="07A8D4B5">
                  <w:pPr>
                    <w:pStyle w:val="DisclaimerHeading"/>
                    <w:spacing w:before="40" w:after="40" w:line="220" w:lineRule="exact"/>
                    <w:jc w:val="left"/>
                    <w:rPr>
                      <w:b w:val="0"/>
                      <w:i w:val="0"/>
                      <w:color w:val="auto"/>
                      <w:sz w:val="18"/>
                      <w:szCs w:val="18"/>
                    </w:rPr>
                  </w:pPr>
                  <w:r w:rsidRPr="00997FAF">
                    <w:rPr>
                      <w:b w:val="0"/>
                      <w:i w:val="0"/>
                      <w:color w:val="auto"/>
                      <w:sz w:val="18"/>
                      <w:szCs w:val="18"/>
                    </w:rPr>
                    <w:t xml:space="preserve">September 8, 2022 </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1FFEE8E6" w14:textId="365C1F52">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113982EB" w14:textId="00C6FF21">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66603029" w14:textId="5744865E">
                  <w:pPr>
                    <w:pStyle w:val="DisclaimerHeading"/>
                    <w:spacing w:before="40" w:after="40" w:line="220" w:lineRule="exact"/>
                    <w:jc w:val="center"/>
                    <w:rPr>
                      <w:b w:val="0"/>
                      <w:color w:val="auto"/>
                      <w:sz w:val="18"/>
                      <w:szCs w:val="18"/>
                    </w:rPr>
                  </w:pPr>
                  <w:r>
                    <w:rPr>
                      <w:b w:val="0"/>
                      <w:color w:val="auto"/>
                      <w:sz w:val="18"/>
                      <w:szCs w:val="18"/>
                    </w:rPr>
                    <w:t>August 29,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132476FB" w14:textId="0A55F765">
                  <w:pPr>
                    <w:pStyle w:val="DisclaimerHeading"/>
                    <w:spacing w:before="40" w:after="40" w:line="220" w:lineRule="exact"/>
                    <w:jc w:val="center"/>
                    <w:rPr>
                      <w:b w:val="0"/>
                      <w:color w:val="auto"/>
                      <w:sz w:val="18"/>
                      <w:szCs w:val="18"/>
                    </w:rPr>
                  </w:pPr>
                  <w:r>
                    <w:rPr>
                      <w:b w:val="0"/>
                      <w:color w:val="auto"/>
                      <w:sz w:val="18"/>
                      <w:szCs w:val="18"/>
                    </w:rPr>
                    <w:t>September 1, 2022</w:t>
                  </w:r>
                </w:p>
              </w:tc>
            </w:tr>
            <w:tr w14:paraId="7F82DEA1"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997FAF" w:rsidP="007C2502" w14:paraId="0BDC07F4" w14:textId="73FBEE39">
                  <w:pPr>
                    <w:pStyle w:val="DisclaimerHeading"/>
                    <w:spacing w:before="40" w:after="40" w:line="220" w:lineRule="exact"/>
                    <w:jc w:val="left"/>
                    <w:rPr>
                      <w:b w:val="0"/>
                      <w:i w:val="0"/>
                      <w:color w:val="auto"/>
                      <w:sz w:val="18"/>
                      <w:szCs w:val="18"/>
                    </w:rPr>
                  </w:pPr>
                  <w:r w:rsidRPr="008B4DE3">
                    <w:rPr>
                      <w:b w:val="0"/>
                      <w:i w:val="0"/>
                      <w:color w:val="auto"/>
                      <w:sz w:val="18"/>
                      <w:szCs w:val="18"/>
                    </w:rPr>
                    <w:t>October 7,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1329DF74" w14:textId="41CFACC2">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486E2761" w14:textId="06628636">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44E97D98" w14:textId="41E40112">
                  <w:pPr>
                    <w:pStyle w:val="DisclaimerHeading"/>
                    <w:spacing w:before="40" w:after="40" w:line="220" w:lineRule="exact"/>
                    <w:jc w:val="center"/>
                    <w:rPr>
                      <w:b w:val="0"/>
                      <w:color w:val="auto"/>
                      <w:sz w:val="18"/>
                      <w:szCs w:val="18"/>
                    </w:rPr>
                  </w:pPr>
                  <w:r>
                    <w:rPr>
                      <w:b w:val="0"/>
                      <w:color w:val="auto"/>
                      <w:sz w:val="18"/>
                      <w:szCs w:val="18"/>
                    </w:rPr>
                    <w:t>September 27,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4C840364" w14:textId="10814670">
                  <w:pPr>
                    <w:pStyle w:val="DisclaimerHeading"/>
                    <w:spacing w:before="40" w:after="40" w:line="220" w:lineRule="exact"/>
                    <w:jc w:val="center"/>
                    <w:rPr>
                      <w:b w:val="0"/>
                      <w:color w:val="auto"/>
                      <w:sz w:val="18"/>
                      <w:szCs w:val="18"/>
                    </w:rPr>
                  </w:pPr>
                  <w:r>
                    <w:rPr>
                      <w:b w:val="0"/>
                      <w:color w:val="auto"/>
                      <w:sz w:val="18"/>
                      <w:szCs w:val="18"/>
                    </w:rPr>
                    <w:t>September 30, 2022</w:t>
                  </w:r>
                </w:p>
              </w:tc>
            </w:tr>
            <w:tr w14:paraId="15677BD5"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8B4DE3" w:rsidP="007C2502" w14:paraId="05E18765" w14:textId="745F4A70">
                  <w:pPr>
                    <w:pStyle w:val="DisclaimerHeading"/>
                    <w:spacing w:before="40" w:after="40" w:line="220" w:lineRule="exact"/>
                    <w:jc w:val="left"/>
                    <w:rPr>
                      <w:b w:val="0"/>
                      <w:i w:val="0"/>
                      <w:color w:val="auto"/>
                      <w:sz w:val="18"/>
                      <w:szCs w:val="18"/>
                    </w:rPr>
                  </w:pPr>
                  <w:r w:rsidRPr="008B4DE3">
                    <w:rPr>
                      <w:b w:val="0"/>
                      <w:i w:val="0"/>
                      <w:color w:val="auto"/>
                      <w:sz w:val="18"/>
                      <w:szCs w:val="18"/>
                    </w:rPr>
                    <w:t>November 3,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3813CF8F" w14:textId="4C8BBC60">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6B0E7EAF" w14:textId="05555338">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261EE255" w14:textId="2D963AB2">
                  <w:pPr>
                    <w:pStyle w:val="DisclaimerHeading"/>
                    <w:spacing w:before="40" w:after="40" w:line="220" w:lineRule="exact"/>
                    <w:jc w:val="center"/>
                    <w:rPr>
                      <w:b w:val="0"/>
                      <w:color w:val="auto"/>
                      <w:sz w:val="18"/>
                      <w:szCs w:val="18"/>
                    </w:rPr>
                  </w:pPr>
                  <w:r>
                    <w:rPr>
                      <w:b w:val="0"/>
                      <w:color w:val="auto"/>
                      <w:sz w:val="18"/>
                      <w:szCs w:val="18"/>
                    </w:rPr>
                    <w:t>October 24,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09DD99F2" w14:textId="4F9884DF">
                  <w:pPr>
                    <w:pStyle w:val="DisclaimerHeading"/>
                    <w:spacing w:before="40" w:after="40" w:line="220" w:lineRule="exact"/>
                    <w:jc w:val="center"/>
                    <w:rPr>
                      <w:b w:val="0"/>
                      <w:color w:val="auto"/>
                      <w:sz w:val="18"/>
                      <w:szCs w:val="18"/>
                    </w:rPr>
                  </w:pPr>
                  <w:r>
                    <w:rPr>
                      <w:b w:val="0"/>
                      <w:color w:val="auto"/>
                      <w:sz w:val="18"/>
                      <w:szCs w:val="18"/>
                    </w:rPr>
                    <w:t>October 27, 2022</w:t>
                  </w:r>
                </w:p>
              </w:tc>
            </w:tr>
            <w:tr w14:paraId="440B1BE0"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8B4DE3" w:rsidP="007C2502" w14:paraId="3E066695" w14:textId="6EBD840D">
                  <w:pPr>
                    <w:pStyle w:val="DisclaimerHeading"/>
                    <w:spacing w:before="40" w:after="40" w:line="220" w:lineRule="exact"/>
                    <w:jc w:val="left"/>
                    <w:rPr>
                      <w:b w:val="0"/>
                      <w:i w:val="0"/>
                      <w:color w:val="auto"/>
                      <w:sz w:val="18"/>
                      <w:szCs w:val="18"/>
                    </w:rPr>
                  </w:pPr>
                  <w:r w:rsidRPr="008B4DE3">
                    <w:rPr>
                      <w:b w:val="0"/>
                      <w:i w:val="0"/>
                      <w:color w:val="auto"/>
                      <w:sz w:val="18"/>
                      <w:szCs w:val="18"/>
                    </w:rPr>
                    <w:t>December 8,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169A318E" w14:textId="00ED624C">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346BDCBE" w14:textId="1F49F26D">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29003BCB" w14:textId="7EE25102">
                  <w:pPr>
                    <w:pStyle w:val="DisclaimerHeading"/>
                    <w:spacing w:before="40" w:after="40" w:line="220" w:lineRule="exact"/>
                    <w:jc w:val="center"/>
                    <w:rPr>
                      <w:b w:val="0"/>
                      <w:color w:val="auto"/>
                      <w:sz w:val="18"/>
                      <w:szCs w:val="18"/>
                    </w:rPr>
                  </w:pPr>
                  <w:r>
                    <w:rPr>
                      <w:b w:val="0"/>
                      <w:color w:val="auto"/>
                      <w:sz w:val="18"/>
                      <w:szCs w:val="18"/>
                    </w:rPr>
                    <w:t>November 28,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09029B43" w14:textId="0DABE720">
                  <w:pPr>
                    <w:pStyle w:val="DisclaimerHeading"/>
                    <w:spacing w:before="40" w:after="40" w:line="220" w:lineRule="exact"/>
                    <w:jc w:val="center"/>
                    <w:rPr>
                      <w:b w:val="0"/>
                      <w:color w:val="auto"/>
                      <w:sz w:val="18"/>
                      <w:szCs w:val="18"/>
                    </w:rPr>
                  </w:pPr>
                  <w:r>
                    <w:rPr>
                      <w:b w:val="0"/>
                      <w:color w:val="auto"/>
                      <w:sz w:val="18"/>
                      <w:szCs w:val="18"/>
                    </w:rPr>
                    <w:t>December 1, 2022</w:t>
                  </w:r>
                </w:p>
              </w:tc>
            </w:tr>
          </w:tbl>
          <w:p w:rsidR="002A47EA" w:rsidRPr="002A47EA" w:rsidP="006B6251" w14:paraId="1DD81F66" w14:textId="77777777">
            <w:pPr>
              <w:pStyle w:val="AttendeesList"/>
            </w:pPr>
          </w:p>
        </w:tc>
        <w:tc>
          <w:tcPr>
            <w:tcW w:w="222" w:type="dxa"/>
          </w:tcPr>
          <w:p w:rsidR="002A47EA" w:rsidRPr="002A47EA" w:rsidP="006B6251" w14:paraId="07394B69" w14:textId="77777777">
            <w:pPr>
              <w:pStyle w:val="AttendeesList"/>
            </w:pPr>
          </w:p>
        </w:tc>
        <w:tc>
          <w:tcPr>
            <w:tcW w:w="222" w:type="dxa"/>
          </w:tcPr>
          <w:p w:rsidR="002A47EA" w:rsidRPr="002A47EA" w:rsidP="006B6251" w14:paraId="3C0EB195" w14:textId="77777777">
            <w:pPr>
              <w:pStyle w:val="AttendeesList"/>
            </w:pPr>
          </w:p>
        </w:tc>
      </w:tr>
      <w:tr w14:paraId="38638CE8" w14:textId="77777777" w:rsidTr="006F70DF">
        <w:tblPrEx>
          <w:tblW w:w="10493" w:type="dxa"/>
          <w:tblCellMar>
            <w:left w:w="108" w:type="dxa"/>
            <w:right w:w="108" w:type="dxa"/>
          </w:tblCellMar>
          <w:tblLook w:val="04A0"/>
        </w:tblPrEx>
        <w:tc>
          <w:tcPr>
            <w:tcW w:w="10049" w:type="dxa"/>
            <w:tcBorders>
              <w:top w:val="single" w:sz="4" w:space="0" w:color="auto"/>
            </w:tcBorders>
          </w:tcPr>
          <w:p w:rsidR="002A47EA" w:rsidRPr="002A47EA" w:rsidP="006B6251" w14:paraId="3BC5615C" w14:textId="77777777">
            <w:pPr>
              <w:pStyle w:val="AttendeesList"/>
            </w:pPr>
          </w:p>
        </w:tc>
        <w:tc>
          <w:tcPr>
            <w:tcW w:w="222" w:type="dxa"/>
          </w:tcPr>
          <w:p w:rsidR="002A47EA" w:rsidRPr="002A47EA" w:rsidP="006B6251" w14:paraId="1E34CCC8" w14:textId="77777777">
            <w:pPr>
              <w:pStyle w:val="AttendeesList"/>
            </w:pPr>
          </w:p>
        </w:tc>
        <w:tc>
          <w:tcPr>
            <w:tcW w:w="222" w:type="dxa"/>
          </w:tcPr>
          <w:p w:rsidR="002A47EA" w:rsidRPr="002A47EA" w:rsidP="006B6251" w14:paraId="6AA0DDA2" w14:textId="77777777">
            <w:pPr>
              <w:pStyle w:val="AttendeesList"/>
            </w:pPr>
          </w:p>
        </w:tc>
      </w:tr>
      <w:tr w14:paraId="547BAD35" w14:textId="77777777" w:rsidTr="006F70DF">
        <w:tblPrEx>
          <w:tblW w:w="10493" w:type="dxa"/>
          <w:tblCellMar>
            <w:left w:w="108" w:type="dxa"/>
            <w:right w:w="108" w:type="dxa"/>
          </w:tblCellMar>
          <w:tblLook w:val="04A0"/>
        </w:tblPrEx>
        <w:tc>
          <w:tcPr>
            <w:tcW w:w="10049" w:type="dxa"/>
          </w:tcPr>
          <w:p w:rsidR="000737AC" w:rsidRPr="002A47EA" w:rsidP="006B6251" w14:paraId="1DB88E99" w14:textId="77777777">
            <w:pPr>
              <w:pStyle w:val="AttendeesList"/>
            </w:pPr>
          </w:p>
        </w:tc>
        <w:tc>
          <w:tcPr>
            <w:tcW w:w="222" w:type="dxa"/>
          </w:tcPr>
          <w:p w:rsidR="000737AC" w:rsidRPr="002A47EA" w:rsidP="006B6251" w14:paraId="4C4349DD" w14:textId="77777777">
            <w:pPr>
              <w:pStyle w:val="AttendeesList"/>
            </w:pPr>
          </w:p>
        </w:tc>
        <w:tc>
          <w:tcPr>
            <w:tcW w:w="222" w:type="dxa"/>
          </w:tcPr>
          <w:p w:rsidR="000737AC" w:rsidRPr="002A47EA" w:rsidP="006B6251" w14:paraId="4C758BA9" w14:textId="77777777">
            <w:pPr>
              <w:pStyle w:val="AttendeesList"/>
            </w:pPr>
          </w:p>
        </w:tc>
      </w:tr>
    </w:tbl>
    <w:p w:rsidR="00D26BCF" w:rsidP="00E04061" w14:paraId="11AED35C" w14:textId="621FCA6A">
      <w:pPr>
        <w:pStyle w:val="Author"/>
      </w:pPr>
      <w:r>
        <w:t xml:space="preserve">Author: </w:t>
      </w:r>
      <w:r w:rsidR="00261D47">
        <w:t>Jeffrey McLaughlin</w:t>
      </w:r>
    </w:p>
    <w:p w:rsidR="00E04061" w:rsidP="00E04061" w14:paraId="460F9FE5" w14:textId="515DEBD6">
      <w:pPr>
        <w:pStyle w:val="Author"/>
      </w:pPr>
    </w:p>
    <w:p w:rsidR="00221542" w:rsidP="00E04061" w14:paraId="1B2D59B8" w14:textId="77777777">
      <w:pPr>
        <w:pStyle w:val="Author"/>
      </w:pPr>
    </w:p>
    <w:p w:rsidR="000E0C97" w:rsidP="000E0C97" w14:paraId="6075F320" w14:textId="77777777">
      <w:pPr>
        <w:pStyle w:val="DisclaimerHeading"/>
      </w:pPr>
      <w:r>
        <w:t>Antitrust:</w:t>
      </w:r>
    </w:p>
    <w:p w:rsidR="000E0C97" w:rsidP="000E0C97" w14:paraId="27FCF1C9"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C67C6" w:rsidP="000E0C97" w14:paraId="4CE8C114" w14:textId="429D83AE">
      <w:pPr>
        <w:pStyle w:val="DisclosureTitle"/>
      </w:pPr>
    </w:p>
    <w:p w:rsidR="000E0C97" w:rsidP="000E0C97" w14:paraId="4B4E6F8B" w14:textId="0D925138">
      <w:pPr>
        <w:pStyle w:val="DisclosureTitle"/>
      </w:pPr>
      <w:r>
        <w:t>Code of Conduct:</w:t>
      </w:r>
    </w:p>
    <w:p w:rsidR="00D0726D" w:rsidRPr="00D0726D" w:rsidP="00D0726D" w14:paraId="51F0F80C" w14:textId="2675262E">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0E0C97" w:rsidP="000E0C97" w14:paraId="2468D188" w14:textId="77777777">
      <w:pPr>
        <w:pStyle w:val="DisclosureTitle"/>
      </w:pPr>
      <w:r>
        <w:t xml:space="preserve">Public Meetings/Media Participation: </w:t>
      </w:r>
    </w:p>
    <w:p w:rsidR="000E0C97" w:rsidP="000E0C97" w14:paraId="643B1AD5"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14:paraId="4A8141B5" w14:textId="77777777">
      <w:pPr>
        <w:pStyle w:val="DisclaimerHeading"/>
        <w:spacing w:before="240"/>
      </w:pPr>
      <w:r>
        <w:t xml:space="preserve"> Participant Identification in WebEx:</w:t>
      </w:r>
    </w:p>
    <w:p w:rsidR="000E0C97" w:rsidP="000E0C97" w14:paraId="5BC29EE9" w14:textId="77777777">
      <w:pPr>
        <w:pStyle w:val="DisclaimerBodyCopy"/>
      </w:pPr>
      <w:r>
        <w:t>When logging into the WebEx desktop client, please enter your real first and last name as well as a valid email address. Be sure to select the “call me” option.</w:t>
      </w:r>
    </w:p>
    <w:p w:rsidR="000E0C97" w:rsidP="000E0C97" w14:paraId="54572889" w14:textId="4FC532D8">
      <w:pPr>
        <w:pStyle w:val="DisclaimerBodyCopy"/>
      </w:pPr>
      <w:r>
        <w:t>PJM support staff continuously monitors WebEx connections during stakeholder meetings. Anonymous users or those using false usernames or emails will be dropped from the teleconference.</w:t>
      </w:r>
    </w:p>
    <w:p w:rsidR="00E760FA" w:rsidP="000E0C97" w14:paraId="5B3C6EE5" w14:textId="77777777">
      <w:pPr>
        <w:pStyle w:val="DisclaimerBodyCopy"/>
      </w:pPr>
    </w:p>
    <w:p w:rsidR="000E0C97" w:rsidP="000E0C97" w14:paraId="2EBAEC15" w14:textId="77777777">
      <w:pPr>
        <w:pStyle w:val="DisclosureBody"/>
      </w:pPr>
    </w:p>
    <w:p w:rsidR="00295A8E" w:rsidP="000E0C97" w14:paraId="77268E3B" w14:textId="46DC8090">
      <w:pPr>
        <w:pStyle w:val="DisclaimerHeading"/>
      </w:pPr>
      <w:r w:rsidRPr="006A49D2">
        <w:rPr>
          <w:noProof/>
        </w:rPr>
        <w:drawing>
          <wp:inline distT="0" distB="0" distL="0" distR="0">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a:stretch>
                      <a:fillRect/>
                    </a:stretch>
                  </pic:blipFill>
                  <pic:spPr>
                    <a:xfrm>
                      <a:off x="0" y="0"/>
                      <a:ext cx="5273341" cy="3093017"/>
                    </a:xfrm>
                    <a:prstGeom prst="rect">
                      <a:avLst/>
                    </a:prstGeom>
                  </pic:spPr>
                </pic:pic>
              </a:graphicData>
            </a:graphic>
          </wp:inline>
        </w:drawing>
      </w:r>
    </w:p>
    <w:p w:rsidR="008E6695" w:rsidP="000E0C97" w14:paraId="1D2B6A57" w14:textId="77777777">
      <w:pPr>
        <w:pStyle w:val="DisclaimerHeading"/>
      </w:pPr>
    </w:p>
    <w:p w:rsidR="00077FF0" w:rsidP="000E0C97" w14:paraId="23373F4A" w14:textId="7F6F54B8">
      <w:pPr>
        <w:pStyle w:val="DisclaimerHeading"/>
      </w:pP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5345" cy="1144270"/>
                    </a:xfrm>
                    <a:prstGeom prst="rect">
                      <a:avLst/>
                    </a:prstGeom>
                    <a:noFill/>
                    <a:ln>
                      <a:noFill/>
                    </a:ln>
                  </pic:spPr>
                </pic:pic>
              </a:graphicData>
            </a:graphic>
          </wp:inline>
        </w:drawing>
      </w:r>
    </w:p>
    <w:p w:rsidR="00680784" w:rsidP="000E0C97" w14:paraId="6D120ECD" w14:textId="7CF375E1">
      <w:pPr>
        <w:pStyle w:val="DisclaimerHeading"/>
      </w:pPr>
    </w:p>
    <w:p w:rsidR="00680784" w:rsidP="000E0C97" w14:paraId="6A11DBCD" w14:textId="0768030C">
      <w:pPr>
        <w:pStyle w:val="DisclaimerHeading"/>
      </w:pPr>
    </w:p>
    <w:p w:rsidR="00680784" w:rsidP="000E0C97" w14:paraId="3CA4BB7A" w14:textId="77777777">
      <w:pPr>
        <w:pStyle w:val="DisclaimerHeading"/>
      </w:pPr>
    </w:p>
    <w:p w:rsidR="000E0C97" w:rsidP="000E0C97" w14:paraId="5464A589"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14:paraId="192675A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p w:rsidR="000E0C97" w:rsidP="000E0C97" w14:paraId="342F58C1" w14:textId="77777777">
      <w:pPr>
        <w:pStyle w:val="DisclaimerHeading"/>
      </w:pPr>
    </w:p>
    <w:p w:rsidR="0057441E" w:rsidRPr="009C15C4" w:rsidP="009C15C4" w14:paraId="176CB1BE" w14:textId="77777777"/>
    <w:sectPr w:rsidSect="001678E8">
      <w:headerReference w:type="default" r:id="rId20"/>
      <w:footerReference w:type="even" r:id="rId21"/>
      <w:footerReference w:type="default" r:id="rId2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14:paraId="4011DCD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14:paraId="08528B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14:paraId="4DD1F558" w14:textId="58C890D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E225D">
      <w:rPr>
        <w:rStyle w:val="PageNumber"/>
        <w:noProof/>
      </w:rPr>
      <w:t>2</w:t>
    </w:r>
    <w:r>
      <w:rPr>
        <w:rStyle w:val="PageNumber"/>
      </w:rPr>
      <w:fldChar w:fldCharType="end"/>
    </w:r>
  </w:p>
  <w:bookmarkStart w:id="3" w:name="OLE_LINK1"/>
  <w:p w:rsidR="006B6251" w:rsidRPr="001678E8" w14:paraId="0ABE105B"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14:paraId="17A5FBCB" w14:textId="69ABB0D5">
    <w:pPr>
      <w:pStyle w:val="PostingDate"/>
      <w:ind w:right="-990"/>
    </w:pP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14:textId="4924C903">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14:paraId="61FA802E" w14:textId="4924C903">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14:paraId="4053FA81" w14:textId="77777777">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7917E1"/>
    <w:multiLevelType w:val="hybridMultilevel"/>
    <w:tmpl w:val="58484B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E86087"/>
    <w:multiLevelType w:val="hybridMultilevel"/>
    <w:tmpl w:val="158AAE72"/>
    <w:lvl w:ilvl="0">
      <w:start w:val="1"/>
      <w:numFmt w:val="decimal"/>
      <w:pStyle w:val="ListSubhead1"/>
      <w:lvlText w:val="%1."/>
      <w:lvlJc w:val="left"/>
      <w:pPr>
        <w:ind w:left="3240" w:hanging="360"/>
      </w:pPr>
      <w:rPr>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3">
    <w:nsid w:val="399C4310"/>
    <w:multiLevelType w:val="hybridMultilevel"/>
    <w:tmpl w:val="7B4EDB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FDB"/>
    <w:rsid w:val="00006262"/>
    <w:rsid w:val="00010057"/>
    <w:rsid w:val="00010750"/>
    <w:rsid w:val="00010AA5"/>
    <w:rsid w:val="00011E56"/>
    <w:rsid w:val="00012608"/>
    <w:rsid w:val="00015266"/>
    <w:rsid w:val="0001647E"/>
    <w:rsid w:val="0002153A"/>
    <w:rsid w:val="00021EED"/>
    <w:rsid w:val="00022FFC"/>
    <w:rsid w:val="000232DF"/>
    <w:rsid w:val="0002726B"/>
    <w:rsid w:val="00027E45"/>
    <w:rsid w:val="00027F49"/>
    <w:rsid w:val="00030909"/>
    <w:rsid w:val="00031CB9"/>
    <w:rsid w:val="00032DA4"/>
    <w:rsid w:val="000333FF"/>
    <w:rsid w:val="00033EC9"/>
    <w:rsid w:val="000343C3"/>
    <w:rsid w:val="00037576"/>
    <w:rsid w:val="00037602"/>
    <w:rsid w:val="00040B8D"/>
    <w:rsid w:val="00041063"/>
    <w:rsid w:val="000441A3"/>
    <w:rsid w:val="000471C4"/>
    <w:rsid w:val="000500A8"/>
    <w:rsid w:val="000535B4"/>
    <w:rsid w:val="00053F32"/>
    <w:rsid w:val="00055B7D"/>
    <w:rsid w:val="000576F3"/>
    <w:rsid w:val="00070718"/>
    <w:rsid w:val="0007149F"/>
    <w:rsid w:val="0007347C"/>
    <w:rsid w:val="000735B8"/>
    <w:rsid w:val="000737AC"/>
    <w:rsid w:val="0007540C"/>
    <w:rsid w:val="00077889"/>
    <w:rsid w:val="0007790E"/>
    <w:rsid w:val="00077FF0"/>
    <w:rsid w:val="00080063"/>
    <w:rsid w:val="0008111F"/>
    <w:rsid w:val="00081958"/>
    <w:rsid w:val="0008328F"/>
    <w:rsid w:val="0008430C"/>
    <w:rsid w:val="0008610B"/>
    <w:rsid w:val="000863F5"/>
    <w:rsid w:val="00090742"/>
    <w:rsid w:val="00092135"/>
    <w:rsid w:val="00092776"/>
    <w:rsid w:val="00092A35"/>
    <w:rsid w:val="000934AF"/>
    <w:rsid w:val="00094A6A"/>
    <w:rsid w:val="00095ADC"/>
    <w:rsid w:val="00095D91"/>
    <w:rsid w:val="00097971"/>
    <w:rsid w:val="000A30C8"/>
    <w:rsid w:val="000A4255"/>
    <w:rsid w:val="000A6CEE"/>
    <w:rsid w:val="000B021B"/>
    <w:rsid w:val="000B0291"/>
    <w:rsid w:val="000B4ECC"/>
    <w:rsid w:val="000B6CD4"/>
    <w:rsid w:val="000B7C97"/>
    <w:rsid w:val="000C2C07"/>
    <w:rsid w:val="000C31CA"/>
    <w:rsid w:val="000C3301"/>
    <w:rsid w:val="000C366F"/>
    <w:rsid w:val="000C6150"/>
    <w:rsid w:val="000C61B3"/>
    <w:rsid w:val="000C6926"/>
    <w:rsid w:val="000D256A"/>
    <w:rsid w:val="000D3B32"/>
    <w:rsid w:val="000E0438"/>
    <w:rsid w:val="000E0C97"/>
    <w:rsid w:val="000E12FB"/>
    <w:rsid w:val="000E2B66"/>
    <w:rsid w:val="000F6579"/>
    <w:rsid w:val="000F658A"/>
    <w:rsid w:val="000F7801"/>
    <w:rsid w:val="000F7949"/>
    <w:rsid w:val="000F7B1E"/>
    <w:rsid w:val="00100430"/>
    <w:rsid w:val="0010046A"/>
    <w:rsid w:val="001008FA"/>
    <w:rsid w:val="00102E0E"/>
    <w:rsid w:val="0010471F"/>
    <w:rsid w:val="00105D7F"/>
    <w:rsid w:val="0010751D"/>
    <w:rsid w:val="001100D6"/>
    <w:rsid w:val="0011054D"/>
    <w:rsid w:val="001117ED"/>
    <w:rsid w:val="001146F6"/>
    <w:rsid w:val="00115217"/>
    <w:rsid w:val="001163A6"/>
    <w:rsid w:val="0011653F"/>
    <w:rsid w:val="00116D9A"/>
    <w:rsid w:val="00117AF9"/>
    <w:rsid w:val="00122005"/>
    <w:rsid w:val="00126D22"/>
    <w:rsid w:val="00130B73"/>
    <w:rsid w:val="00131186"/>
    <w:rsid w:val="0013158F"/>
    <w:rsid w:val="0013266C"/>
    <w:rsid w:val="001326E3"/>
    <w:rsid w:val="00132CD8"/>
    <w:rsid w:val="00133B44"/>
    <w:rsid w:val="00133C1F"/>
    <w:rsid w:val="00136038"/>
    <w:rsid w:val="0013770E"/>
    <w:rsid w:val="00142A20"/>
    <w:rsid w:val="00144243"/>
    <w:rsid w:val="00144978"/>
    <w:rsid w:val="00146BAE"/>
    <w:rsid w:val="00150D48"/>
    <w:rsid w:val="00151FC3"/>
    <w:rsid w:val="00155B02"/>
    <w:rsid w:val="0015729C"/>
    <w:rsid w:val="00161BDB"/>
    <w:rsid w:val="00161ED1"/>
    <w:rsid w:val="001654FF"/>
    <w:rsid w:val="001656F9"/>
    <w:rsid w:val="001663EE"/>
    <w:rsid w:val="001678E8"/>
    <w:rsid w:val="0017126F"/>
    <w:rsid w:val="00173303"/>
    <w:rsid w:val="00175902"/>
    <w:rsid w:val="00175D98"/>
    <w:rsid w:val="001817C0"/>
    <w:rsid w:val="00181B09"/>
    <w:rsid w:val="00181E50"/>
    <w:rsid w:val="0018211F"/>
    <w:rsid w:val="00182895"/>
    <w:rsid w:val="00184678"/>
    <w:rsid w:val="0018599F"/>
    <w:rsid w:val="00190C48"/>
    <w:rsid w:val="00194C64"/>
    <w:rsid w:val="00195BD7"/>
    <w:rsid w:val="00197FFE"/>
    <w:rsid w:val="001A052F"/>
    <w:rsid w:val="001A0A71"/>
    <w:rsid w:val="001A0A94"/>
    <w:rsid w:val="001A0F2F"/>
    <w:rsid w:val="001A1CDC"/>
    <w:rsid w:val="001A42B0"/>
    <w:rsid w:val="001A469B"/>
    <w:rsid w:val="001B173D"/>
    <w:rsid w:val="001B1A77"/>
    <w:rsid w:val="001B2242"/>
    <w:rsid w:val="001B488D"/>
    <w:rsid w:val="001B5567"/>
    <w:rsid w:val="001B57EA"/>
    <w:rsid w:val="001B5CB6"/>
    <w:rsid w:val="001B5E49"/>
    <w:rsid w:val="001B6E19"/>
    <w:rsid w:val="001B7885"/>
    <w:rsid w:val="001C0955"/>
    <w:rsid w:val="001C0CC0"/>
    <w:rsid w:val="001C4D6C"/>
    <w:rsid w:val="001D058F"/>
    <w:rsid w:val="001D15A9"/>
    <w:rsid w:val="001D388C"/>
    <w:rsid w:val="001D3B68"/>
    <w:rsid w:val="001D433C"/>
    <w:rsid w:val="001D63BA"/>
    <w:rsid w:val="001E0B8E"/>
    <w:rsid w:val="001E3638"/>
    <w:rsid w:val="001E3727"/>
    <w:rsid w:val="001E527C"/>
    <w:rsid w:val="001E55F4"/>
    <w:rsid w:val="001E7F39"/>
    <w:rsid w:val="001F18F9"/>
    <w:rsid w:val="001F2A98"/>
    <w:rsid w:val="001F52E9"/>
    <w:rsid w:val="001F5CD5"/>
    <w:rsid w:val="001F67AA"/>
    <w:rsid w:val="001F6898"/>
    <w:rsid w:val="001F7ED1"/>
    <w:rsid w:val="002024F0"/>
    <w:rsid w:val="00203537"/>
    <w:rsid w:val="00203FA2"/>
    <w:rsid w:val="002044AC"/>
    <w:rsid w:val="00204B4F"/>
    <w:rsid w:val="00204BE9"/>
    <w:rsid w:val="002068D2"/>
    <w:rsid w:val="0020722E"/>
    <w:rsid w:val="002113BD"/>
    <w:rsid w:val="00212858"/>
    <w:rsid w:val="00213AA2"/>
    <w:rsid w:val="00213FBE"/>
    <w:rsid w:val="00216606"/>
    <w:rsid w:val="00221542"/>
    <w:rsid w:val="002222BE"/>
    <w:rsid w:val="002232C0"/>
    <w:rsid w:val="002234C8"/>
    <w:rsid w:val="00224C29"/>
    <w:rsid w:val="00226833"/>
    <w:rsid w:val="0023210A"/>
    <w:rsid w:val="00232ABF"/>
    <w:rsid w:val="00234912"/>
    <w:rsid w:val="00234BA5"/>
    <w:rsid w:val="00235BA8"/>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6584"/>
    <w:rsid w:val="00273E33"/>
    <w:rsid w:val="002740D1"/>
    <w:rsid w:val="002749BD"/>
    <w:rsid w:val="00274E33"/>
    <w:rsid w:val="002754E8"/>
    <w:rsid w:val="002850DE"/>
    <w:rsid w:val="00286A10"/>
    <w:rsid w:val="0029108C"/>
    <w:rsid w:val="00291489"/>
    <w:rsid w:val="0029151C"/>
    <w:rsid w:val="00293D23"/>
    <w:rsid w:val="002947F1"/>
    <w:rsid w:val="00295A8E"/>
    <w:rsid w:val="002A03B4"/>
    <w:rsid w:val="002A1651"/>
    <w:rsid w:val="002A26F5"/>
    <w:rsid w:val="002A2950"/>
    <w:rsid w:val="002A47EA"/>
    <w:rsid w:val="002A71A4"/>
    <w:rsid w:val="002A7788"/>
    <w:rsid w:val="002A7D83"/>
    <w:rsid w:val="002A7DEA"/>
    <w:rsid w:val="002B1A1B"/>
    <w:rsid w:val="002B27E1"/>
    <w:rsid w:val="002B2F98"/>
    <w:rsid w:val="002B436B"/>
    <w:rsid w:val="002C3666"/>
    <w:rsid w:val="002C3C48"/>
    <w:rsid w:val="002C48CE"/>
    <w:rsid w:val="002C5AA8"/>
    <w:rsid w:val="002C6057"/>
    <w:rsid w:val="002C7EEE"/>
    <w:rsid w:val="002D00DB"/>
    <w:rsid w:val="002D08D1"/>
    <w:rsid w:val="002D0C6D"/>
    <w:rsid w:val="002D1A13"/>
    <w:rsid w:val="002D4C66"/>
    <w:rsid w:val="002D7714"/>
    <w:rsid w:val="002E0155"/>
    <w:rsid w:val="002E585F"/>
    <w:rsid w:val="002E6C93"/>
    <w:rsid w:val="002F4C74"/>
    <w:rsid w:val="002F7FA7"/>
    <w:rsid w:val="00301F19"/>
    <w:rsid w:val="00303469"/>
    <w:rsid w:val="00305238"/>
    <w:rsid w:val="0030602E"/>
    <w:rsid w:val="00306A24"/>
    <w:rsid w:val="00306E0D"/>
    <w:rsid w:val="003138E2"/>
    <w:rsid w:val="0031434D"/>
    <w:rsid w:val="00315C89"/>
    <w:rsid w:val="003251CE"/>
    <w:rsid w:val="00325C30"/>
    <w:rsid w:val="003306B5"/>
    <w:rsid w:val="00331A6A"/>
    <w:rsid w:val="0033306C"/>
    <w:rsid w:val="003331A5"/>
    <w:rsid w:val="0033370F"/>
    <w:rsid w:val="00333AFD"/>
    <w:rsid w:val="00333F51"/>
    <w:rsid w:val="0033489A"/>
    <w:rsid w:val="00334A74"/>
    <w:rsid w:val="0033512A"/>
    <w:rsid w:val="00335C93"/>
    <w:rsid w:val="00337321"/>
    <w:rsid w:val="00340C47"/>
    <w:rsid w:val="00340D60"/>
    <w:rsid w:val="00342ED5"/>
    <w:rsid w:val="00344D24"/>
    <w:rsid w:val="00347920"/>
    <w:rsid w:val="00347E71"/>
    <w:rsid w:val="00347E93"/>
    <w:rsid w:val="00350EF3"/>
    <w:rsid w:val="00352FEC"/>
    <w:rsid w:val="003604F2"/>
    <w:rsid w:val="00361FAB"/>
    <w:rsid w:val="003634D5"/>
    <w:rsid w:val="00363ED7"/>
    <w:rsid w:val="00367393"/>
    <w:rsid w:val="00367493"/>
    <w:rsid w:val="00367BBD"/>
    <w:rsid w:val="0037273E"/>
    <w:rsid w:val="00375161"/>
    <w:rsid w:val="00376541"/>
    <w:rsid w:val="00382179"/>
    <w:rsid w:val="003850DC"/>
    <w:rsid w:val="0039015F"/>
    <w:rsid w:val="00392862"/>
    <w:rsid w:val="00393196"/>
    <w:rsid w:val="00394AD4"/>
    <w:rsid w:val="003959B3"/>
    <w:rsid w:val="003960D5"/>
    <w:rsid w:val="00396487"/>
    <w:rsid w:val="00397929"/>
    <w:rsid w:val="00397B7E"/>
    <w:rsid w:val="00397F00"/>
    <w:rsid w:val="003A000C"/>
    <w:rsid w:val="003A2C9E"/>
    <w:rsid w:val="003A7D3E"/>
    <w:rsid w:val="003A7F40"/>
    <w:rsid w:val="003B04DF"/>
    <w:rsid w:val="003B081D"/>
    <w:rsid w:val="003B0A23"/>
    <w:rsid w:val="003B14E7"/>
    <w:rsid w:val="003B1FBF"/>
    <w:rsid w:val="003B5081"/>
    <w:rsid w:val="003B55E1"/>
    <w:rsid w:val="003B6C3F"/>
    <w:rsid w:val="003C019B"/>
    <w:rsid w:val="003C0E44"/>
    <w:rsid w:val="003C14F0"/>
    <w:rsid w:val="003C1559"/>
    <w:rsid w:val="003C18B5"/>
    <w:rsid w:val="003C2AB8"/>
    <w:rsid w:val="003C3320"/>
    <w:rsid w:val="003C49D0"/>
    <w:rsid w:val="003C4B53"/>
    <w:rsid w:val="003C5C73"/>
    <w:rsid w:val="003C739E"/>
    <w:rsid w:val="003C7D5D"/>
    <w:rsid w:val="003D15B4"/>
    <w:rsid w:val="003D4BFC"/>
    <w:rsid w:val="003D689F"/>
    <w:rsid w:val="003D6B7F"/>
    <w:rsid w:val="003D70E3"/>
    <w:rsid w:val="003D7E5C"/>
    <w:rsid w:val="003E0B5C"/>
    <w:rsid w:val="003E16B0"/>
    <w:rsid w:val="003E2D1C"/>
    <w:rsid w:val="003E36FB"/>
    <w:rsid w:val="003E3DA5"/>
    <w:rsid w:val="003E437F"/>
    <w:rsid w:val="003E4DA3"/>
    <w:rsid w:val="003E5761"/>
    <w:rsid w:val="003E59C0"/>
    <w:rsid w:val="003E633F"/>
    <w:rsid w:val="003E63A7"/>
    <w:rsid w:val="003E6976"/>
    <w:rsid w:val="003E704F"/>
    <w:rsid w:val="003E7A73"/>
    <w:rsid w:val="003E7C68"/>
    <w:rsid w:val="003F2CA9"/>
    <w:rsid w:val="003F3383"/>
    <w:rsid w:val="003F6813"/>
    <w:rsid w:val="003F69AC"/>
    <w:rsid w:val="00402CF6"/>
    <w:rsid w:val="0040502B"/>
    <w:rsid w:val="004103A2"/>
    <w:rsid w:val="0041081C"/>
    <w:rsid w:val="00410CD8"/>
    <w:rsid w:val="00412ACD"/>
    <w:rsid w:val="00412EC7"/>
    <w:rsid w:val="00416F8A"/>
    <w:rsid w:val="004214AD"/>
    <w:rsid w:val="00422524"/>
    <w:rsid w:val="00422DF7"/>
    <w:rsid w:val="004242E5"/>
    <w:rsid w:val="004262B3"/>
    <w:rsid w:val="0042749A"/>
    <w:rsid w:val="004306BE"/>
    <w:rsid w:val="00434DEB"/>
    <w:rsid w:val="00434F75"/>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68D6"/>
    <w:rsid w:val="00467806"/>
    <w:rsid w:val="00472E9D"/>
    <w:rsid w:val="00472EE8"/>
    <w:rsid w:val="00473D1F"/>
    <w:rsid w:val="004745C2"/>
    <w:rsid w:val="00475542"/>
    <w:rsid w:val="004765B8"/>
    <w:rsid w:val="00477412"/>
    <w:rsid w:val="004774E3"/>
    <w:rsid w:val="00480933"/>
    <w:rsid w:val="00481899"/>
    <w:rsid w:val="00481A06"/>
    <w:rsid w:val="00483B09"/>
    <w:rsid w:val="004841DD"/>
    <w:rsid w:val="004846F7"/>
    <w:rsid w:val="004847A1"/>
    <w:rsid w:val="00485110"/>
    <w:rsid w:val="00485B23"/>
    <w:rsid w:val="004861D7"/>
    <w:rsid w:val="004875F2"/>
    <w:rsid w:val="00491490"/>
    <w:rsid w:val="004925C6"/>
    <w:rsid w:val="00492706"/>
    <w:rsid w:val="00494494"/>
    <w:rsid w:val="0049468A"/>
    <w:rsid w:val="004969FA"/>
    <w:rsid w:val="00497E68"/>
    <w:rsid w:val="004A0ACA"/>
    <w:rsid w:val="004A118A"/>
    <w:rsid w:val="004A3BC4"/>
    <w:rsid w:val="004A47CF"/>
    <w:rsid w:val="004A4B12"/>
    <w:rsid w:val="004A60DE"/>
    <w:rsid w:val="004A6381"/>
    <w:rsid w:val="004A7E81"/>
    <w:rsid w:val="004B043E"/>
    <w:rsid w:val="004B0BBF"/>
    <w:rsid w:val="004B2187"/>
    <w:rsid w:val="004B32FB"/>
    <w:rsid w:val="004B4345"/>
    <w:rsid w:val="004B6462"/>
    <w:rsid w:val="004B6BD0"/>
    <w:rsid w:val="004C0983"/>
    <w:rsid w:val="004C17A8"/>
    <w:rsid w:val="004C7D3A"/>
    <w:rsid w:val="004D074E"/>
    <w:rsid w:val="004D1D1F"/>
    <w:rsid w:val="004D3FF4"/>
    <w:rsid w:val="004D44B7"/>
    <w:rsid w:val="004D5309"/>
    <w:rsid w:val="004D54CA"/>
    <w:rsid w:val="004D6519"/>
    <w:rsid w:val="004D7586"/>
    <w:rsid w:val="004E225D"/>
    <w:rsid w:val="004E3567"/>
    <w:rsid w:val="004E3880"/>
    <w:rsid w:val="004E41BE"/>
    <w:rsid w:val="004E4712"/>
    <w:rsid w:val="004E72A8"/>
    <w:rsid w:val="004E74FE"/>
    <w:rsid w:val="004F266A"/>
    <w:rsid w:val="004F4F65"/>
    <w:rsid w:val="004F64CA"/>
    <w:rsid w:val="004F6987"/>
    <w:rsid w:val="00500470"/>
    <w:rsid w:val="00502162"/>
    <w:rsid w:val="005021C3"/>
    <w:rsid w:val="00502A7A"/>
    <w:rsid w:val="00503EA6"/>
    <w:rsid w:val="00504889"/>
    <w:rsid w:val="00504C96"/>
    <w:rsid w:val="00505CFF"/>
    <w:rsid w:val="005069E7"/>
    <w:rsid w:val="0050707D"/>
    <w:rsid w:val="00510230"/>
    <w:rsid w:val="005119BA"/>
    <w:rsid w:val="00512D14"/>
    <w:rsid w:val="005157A6"/>
    <w:rsid w:val="005164AE"/>
    <w:rsid w:val="00524510"/>
    <w:rsid w:val="00524DD8"/>
    <w:rsid w:val="00525819"/>
    <w:rsid w:val="00527104"/>
    <w:rsid w:val="00531904"/>
    <w:rsid w:val="00531F8F"/>
    <w:rsid w:val="00533597"/>
    <w:rsid w:val="0053443C"/>
    <w:rsid w:val="005344C5"/>
    <w:rsid w:val="00534ABE"/>
    <w:rsid w:val="005425B1"/>
    <w:rsid w:val="00545C11"/>
    <w:rsid w:val="00547314"/>
    <w:rsid w:val="005507E4"/>
    <w:rsid w:val="005517DE"/>
    <w:rsid w:val="005529E7"/>
    <w:rsid w:val="00553863"/>
    <w:rsid w:val="00556784"/>
    <w:rsid w:val="00560D3A"/>
    <w:rsid w:val="005632C6"/>
    <w:rsid w:val="00564DE5"/>
    <w:rsid w:val="00564DEE"/>
    <w:rsid w:val="0057441E"/>
    <w:rsid w:val="0057575C"/>
    <w:rsid w:val="00580E0F"/>
    <w:rsid w:val="005817A2"/>
    <w:rsid w:val="0058515D"/>
    <w:rsid w:val="005853DB"/>
    <w:rsid w:val="00590779"/>
    <w:rsid w:val="005929DD"/>
    <w:rsid w:val="005936F8"/>
    <w:rsid w:val="0059534F"/>
    <w:rsid w:val="005954D8"/>
    <w:rsid w:val="00596EE3"/>
    <w:rsid w:val="005A039D"/>
    <w:rsid w:val="005A1A23"/>
    <w:rsid w:val="005A2DD3"/>
    <w:rsid w:val="005A3340"/>
    <w:rsid w:val="005A5268"/>
    <w:rsid w:val="005A5D0D"/>
    <w:rsid w:val="005A5FA9"/>
    <w:rsid w:val="005A69F0"/>
    <w:rsid w:val="005A703B"/>
    <w:rsid w:val="005B0BFD"/>
    <w:rsid w:val="005B17A6"/>
    <w:rsid w:val="005B51EB"/>
    <w:rsid w:val="005B57F3"/>
    <w:rsid w:val="005B6793"/>
    <w:rsid w:val="005B7AF0"/>
    <w:rsid w:val="005C0434"/>
    <w:rsid w:val="005C36DA"/>
    <w:rsid w:val="005C4082"/>
    <w:rsid w:val="005C4FB8"/>
    <w:rsid w:val="005D202F"/>
    <w:rsid w:val="005D24BA"/>
    <w:rsid w:val="005D41D1"/>
    <w:rsid w:val="005D6D05"/>
    <w:rsid w:val="005E0C1F"/>
    <w:rsid w:val="005E13C1"/>
    <w:rsid w:val="005E1E13"/>
    <w:rsid w:val="005E27E5"/>
    <w:rsid w:val="005E34F4"/>
    <w:rsid w:val="005E5181"/>
    <w:rsid w:val="005F0D16"/>
    <w:rsid w:val="005F3EFE"/>
    <w:rsid w:val="0060043F"/>
    <w:rsid w:val="00600782"/>
    <w:rsid w:val="006024A0"/>
    <w:rsid w:val="00602548"/>
    <w:rsid w:val="00602967"/>
    <w:rsid w:val="00603CAA"/>
    <w:rsid w:val="00606F11"/>
    <w:rsid w:val="00607529"/>
    <w:rsid w:val="00607A12"/>
    <w:rsid w:val="00612088"/>
    <w:rsid w:val="006128DF"/>
    <w:rsid w:val="00612B0B"/>
    <w:rsid w:val="00613472"/>
    <w:rsid w:val="0061632D"/>
    <w:rsid w:val="00617247"/>
    <w:rsid w:val="00621518"/>
    <w:rsid w:val="00624DC0"/>
    <w:rsid w:val="006269C9"/>
    <w:rsid w:val="00630067"/>
    <w:rsid w:val="00630A56"/>
    <w:rsid w:val="00631D51"/>
    <w:rsid w:val="00633880"/>
    <w:rsid w:val="00637210"/>
    <w:rsid w:val="00637FBD"/>
    <w:rsid w:val="00640787"/>
    <w:rsid w:val="00641BBA"/>
    <w:rsid w:val="006440A5"/>
    <w:rsid w:val="00644B21"/>
    <w:rsid w:val="00645273"/>
    <w:rsid w:val="00646D88"/>
    <w:rsid w:val="00651EF3"/>
    <w:rsid w:val="00654276"/>
    <w:rsid w:val="0065540C"/>
    <w:rsid w:val="00661538"/>
    <w:rsid w:val="00665D02"/>
    <w:rsid w:val="0066689D"/>
    <w:rsid w:val="00666ECC"/>
    <w:rsid w:val="0067043F"/>
    <w:rsid w:val="00673696"/>
    <w:rsid w:val="00676223"/>
    <w:rsid w:val="00676449"/>
    <w:rsid w:val="00676F82"/>
    <w:rsid w:val="006775F2"/>
    <w:rsid w:val="00680066"/>
    <w:rsid w:val="00680784"/>
    <w:rsid w:val="00680F88"/>
    <w:rsid w:val="00681A2C"/>
    <w:rsid w:val="00682261"/>
    <w:rsid w:val="0068526F"/>
    <w:rsid w:val="00687B5D"/>
    <w:rsid w:val="0069029D"/>
    <w:rsid w:val="00694AE9"/>
    <w:rsid w:val="0069647D"/>
    <w:rsid w:val="00696A06"/>
    <w:rsid w:val="006A1134"/>
    <w:rsid w:val="006A426E"/>
    <w:rsid w:val="006A50FF"/>
    <w:rsid w:val="006A5CC1"/>
    <w:rsid w:val="006A7217"/>
    <w:rsid w:val="006B0814"/>
    <w:rsid w:val="006B182F"/>
    <w:rsid w:val="006B2C90"/>
    <w:rsid w:val="006B30E6"/>
    <w:rsid w:val="006B3305"/>
    <w:rsid w:val="006B33A1"/>
    <w:rsid w:val="006B5B08"/>
    <w:rsid w:val="006B6251"/>
    <w:rsid w:val="006B7C61"/>
    <w:rsid w:val="006C06E8"/>
    <w:rsid w:val="006C173A"/>
    <w:rsid w:val="006C3E5A"/>
    <w:rsid w:val="006C47ED"/>
    <w:rsid w:val="006C52DA"/>
    <w:rsid w:val="006C5FBF"/>
    <w:rsid w:val="006C6435"/>
    <w:rsid w:val="006C67C6"/>
    <w:rsid w:val="006D265F"/>
    <w:rsid w:val="006D64CD"/>
    <w:rsid w:val="006D664F"/>
    <w:rsid w:val="006D6C8B"/>
    <w:rsid w:val="006E0F88"/>
    <w:rsid w:val="006E499F"/>
    <w:rsid w:val="006E5ECD"/>
    <w:rsid w:val="006E7F98"/>
    <w:rsid w:val="006F2262"/>
    <w:rsid w:val="006F482D"/>
    <w:rsid w:val="006F4B5A"/>
    <w:rsid w:val="006F4FB9"/>
    <w:rsid w:val="006F70DF"/>
    <w:rsid w:val="006F78E1"/>
    <w:rsid w:val="006F7A52"/>
    <w:rsid w:val="007004E4"/>
    <w:rsid w:val="00706441"/>
    <w:rsid w:val="0070799E"/>
    <w:rsid w:val="00710D79"/>
    <w:rsid w:val="00712CAA"/>
    <w:rsid w:val="00713121"/>
    <w:rsid w:val="007134D8"/>
    <w:rsid w:val="00714E01"/>
    <w:rsid w:val="00714E68"/>
    <w:rsid w:val="00716A8B"/>
    <w:rsid w:val="00721FC7"/>
    <w:rsid w:val="00722572"/>
    <w:rsid w:val="00723C14"/>
    <w:rsid w:val="00727BFD"/>
    <w:rsid w:val="00731CD6"/>
    <w:rsid w:val="007322DC"/>
    <w:rsid w:val="00734164"/>
    <w:rsid w:val="007342F6"/>
    <w:rsid w:val="0073436C"/>
    <w:rsid w:val="00735815"/>
    <w:rsid w:val="00736820"/>
    <w:rsid w:val="0074083D"/>
    <w:rsid w:val="00740EEC"/>
    <w:rsid w:val="007413BF"/>
    <w:rsid w:val="00742DE9"/>
    <w:rsid w:val="00742F5E"/>
    <w:rsid w:val="007434C7"/>
    <w:rsid w:val="00744A45"/>
    <w:rsid w:val="00745419"/>
    <w:rsid w:val="00745DE1"/>
    <w:rsid w:val="00752690"/>
    <w:rsid w:val="00753A30"/>
    <w:rsid w:val="00754C6D"/>
    <w:rsid w:val="00754D97"/>
    <w:rsid w:val="00755096"/>
    <w:rsid w:val="00756EDB"/>
    <w:rsid w:val="00757CFC"/>
    <w:rsid w:val="00764EE0"/>
    <w:rsid w:val="007657E7"/>
    <w:rsid w:val="00767507"/>
    <w:rsid w:val="007676AC"/>
    <w:rsid w:val="007703B4"/>
    <w:rsid w:val="007704B5"/>
    <w:rsid w:val="00772EB8"/>
    <w:rsid w:val="00775D67"/>
    <w:rsid w:val="00776AB4"/>
    <w:rsid w:val="00776E47"/>
    <w:rsid w:val="00780C07"/>
    <w:rsid w:val="00781A0C"/>
    <w:rsid w:val="00781E48"/>
    <w:rsid w:val="00785ACF"/>
    <w:rsid w:val="00790FCD"/>
    <w:rsid w:val="00792BA8"/>
    <w:rsid w:val="00793A88"/>
    <w:rsid w:val="00793D17"/>
    <w:rsid w:val="00797796"/>
    <w:rsid w:val="007A0640"/>
    <w:rsid w:val="007A112F"/>
    <w:rsid w:val="007A34A3"/>
    <w:rsid w:val="007A38AF"/>
    <w:rsid w:val="007A71F1"/>
    <w:rsid w:val="007B1D85"/>
    <w:rsid w:val="007B40DC"/>
    <w:rsid w:val="007B535D"/>
    <w:rsid w:val="007B5CF5"/>
    <w:rsid w:val="007B5D4C"/>
    <w:rsid w:val="007B5F4A"/>
    <w:rsid w:val="007B608F"/>
    <w:rsid w:val="007B66EE"/>
    <w:rsid w:val="007B7956"/>
    <w:rsid w:val="007C15B6"/>
    <w:rsid w:val="007C1EAD"/>
    <w:rsid w:val="007C2502"/>
    <w:rsid w:val="007C2954"/>
    <w:rsid w:val="007C2E15"/>
    <w:rsid w:val="007C631F"/>
    <w:rsid w:val="007C6E1B"/>
    <w:rsid w:val="007D111E"/>
    <w:rsid w:val="007D214B"/>
    <w:rsid w:val="007D3703"/>
    <w:rsid w:val="007D429E"/>
    <w:rsid w:val="007D46C3"/>
    <w:rsid w:val="007D4F70"/>
    <w:rsid w:val="007D59ED"/>
    <w:rsid w:val="007D610B"/>
    <w:rsid w:val="007D6411"/>
    <w:rsid w:val="007E2A41"/>
    <w:rsid w:val="007E726D"/>
    <w:rsid w:val="007E7CAB"/>
    <w:rsid w:val="007F669D"/>
    <w:rsid w:val="007F6703"/>
    <w:rsid w:val="00802AB2"/>
    <w:rsid w:val="00802F73"/>
    <w:rsid w:val="0080619E"/>
    <w:rsid w:val="008107ED"/>
    <w:rsid w:val="0081368A"/>
    <w:rsid w:val="008138DE"/>
    <w:rsid w:val="00814360"/>
    <w:rsid w:val="008144EB"/>
    <w:rsid w:val="00816EEB"/>
    <w:rsid w:val="00820116"/>
    <w:rsid w:val="00823131"/>
    <w:rsid w:val="0082544E"/>
    <w:rsid w:val="00827DEC"/>
    <w:rsid w:val="0083093A"/>
    <w:rsid w:val="0083102C"/>
    <w:rsid w:val="008328DE"/>
    <w:rsid w:val="00833BEC"/>
    <w:rsid w:val="00834BD0"/>
    <w:rsid w:val="008353FC"/>
    <w:rsid w:val="0083597E"/>
    <w:rsid w:val="00836554"/>
    <w:rsid w:val="00837B12"/>
    <w:rsid w:val="00841282"/>
    <w:rsid w:val="0084332A"/>
    <w:rsid w:val="008433A2"/>
    <w:rsid w:val="008442FE"/>
    <w:rsid w:val="00847C77"/>
    <w:rsid w:val="00851913"/>
    <w:rsid w:val="0085192D"/>
    <w:rsid w:val="00854575"/>
    <w:rsid w:val="00854FFB"/>
    <w:rsid w:val="008552A3"/>
    <w:rsid w:val="008614C5"/>
    <w:rsid w:val="008619F1"/>
    <w:rsid w:val="008633AF"/>
    <w:rsid w:val="00867530"/>
    <w:rsid w:val="0087247D"/>
    <w:rsid w:val="008727FA"/>
    <w:rsid w:val="00872F2F"/>
    <w:rsid w:val="00876445"/>
    <w:rsid w:val="00880A59"/>
    <w:rsid w:val="00882652"/>
    <w:rsid w:val="00882F2C"/>
    <w:rsid w:val="008835CE"/>
    <w:rsid w:val="0088423C"/>
    <w:rsid w:val="008854D6"/>
    <w:rsid w:val="00890454"/>
    <w:rsid w:val="00890565"/>
    <w:rsid w:val="0089083D"/>
    <w:rsid w:val="00890CBF"/>
    <w:rsid w:val="00891225"/>
    <w:rsid w:val="00894371"/>
    <w:rsid w:val="00897E8F"/>
    <w:rsid w:val="008A0AAF"/>
    <w:rsid w:val="008A1278"/>
    <w:rsid w:val="008A15AC"/>
    <w:rsid w:val="008A3237"/>
    <w:rsid w:val="008A5BFB"/>
    <w:rsid w:val="008B23C9"/>
    <w:rsid w:val="008B4DE3"/>
    <w:rsid w:val="008B7EDC"/>
    <w:rsid w:val="008C3BF5"/>
    <w:rsid w:val="008C3E4C"/>
    <w:rsid w:val="008C404E"/>
    <w:rsid w:val="008C6361"/>
    <w:rsid w:val="008C7F61"/>
    <w:rsid w:val="008D286E"/>
    <w:rsid w:val="008D33F4"/>
    <w:rsid w:val="008D3B8E"/>
    <w:rsid w:val="008E2CD1"/>
    <w:rsid w:val="008E5D6A"/>
    <w:rsid w:val="008E6695"/>
    <w:rsid w:val="008F152B"/>
    <w:rsid w:val="008F36FF"/>
    <w:rsid w:val="008F4579"/>
    <w:rsid w:val="008F472A"/>
    <w:rsid w:val="008F6A3E"/>
    <w:rsid w:val="009031BD"/>
    <w:rsid w:val="00905ABE"/>
    <w:rsid w:val="00906C5E"/>
    <w:rsid w:val="00907C8A"/>
    <w:rsid w:val="00910375"/>
    <w:rsid w:val="00911DDB"/>
    <w:rsid w:val="009142EC"/>
    <w:rsid w:val="009156D2"/>
    <w:rsid w:val="00916121"/>
    <w:rsid w:val="00917386"/>
    <w:rsid w:val="00922628"/>
    <w:rsid w:val="00925F6B"/>
    <w:rsid w:val="00927148"/>
    <w:rsid w:val="009271AD"/>
    <w:rsid w:val="0093349A"/>
    <w:rsid w:val="00936B6D"/>
    <w:rsid w:val="0093707E"/>
    <w:rsid w:val="00940099"/>
    <w:rsid w:val="00942976"/>
    <w:rsid w:val="0094430C"/>
    <w:rsid w:val="00944779"/>
    <w:rsid w:val="009468FC"/>
    <w:rsid w:val="00951460"/>
    <w:rsid w:val="00952182"/>
    <w:rsid w:val="0095288A"/>
    <w:rsid w:val="00955505"/>
    <w:rsid w:val="0095578E"/>
    <w:rsid w:val="00956CF7"/>
    <w:rsid w:val="0096266E"/>
    <w:rsid w:val="00962C2B"/>
    <w:rsid w:val="00963E78"/>
    <w:rsid w:val="00964829"/>
    <w:rsid w:val="00966063"/>
    <w:rsid w:val="009662A5"/>
    <w:rsid w:val="009676B7"/>
    <w:rsid w:val="0097269B"/>
    <w:rsid w:val="00974E36"/>
    <w:rsid w:val="00975F5F"/>
    <w:rsid w:val="009763A5"/>
    <w:rsid w:val="009769DD"/>
    <w:rsid w:val="00977D92"/>
    <w:rsid w:val="00977DE0"/>
    <w:rsid w:val="00980CA4"/>
    <w:rsid w:val="00984D03"/>
    <w:rsid w:val="00984FDE"/>
    <w:rsid w:val="00986EC3"/>
    <w:rsid w:val="00990079"/>
    <w:rsid w:val="00990749"/>
    <w:rsid w:val="00991034"/>
    <w:rsid w:val="00991528"/>
    <w:rsid w:val="0099340B"/>
    <w:rsid w:val="00993D4C"/>
    <w:rsid w:val="009955B5"/>
    <w:rsid w:val="0099635D"/>
    <w:rsid w:val="00997857"/>
    <w:rsid w:val="00997F80"/>
    <w:rsid w:val="00997FAF"/>
    <w:rsid w:val="009A1B20"/>
    <w:rsid w:val="009A2651"/>
    <w:rsid w:val="009A2D3C"/>
    <w:rsid w:val="009A3E20"/>
    <w:rsid w:val="009A5430"/>
    <w:rsid w:val="009A64FB"/>
    <w:rsid w:val="009A6E62"/>
    <w:rsid w:val="009A7707"/>
    <w:rsid w:val="009B0D4D"/>
    <w:rsid w:val="009B234A"/>
    <w:rsid w:val="009B3003"/>
    <w:rsid w:val="009B4073"/>
    <w:rsid w:val="009B76D0"/>
    <w:rsid w:val="009B7761"/>
    <w:rsid w:val="009C126F"/>
    <w:rsid w:val="009C15C4"/>
    <w:rsid w:val="009C2535"/>
    <w:rsid w:val="009C4A20"/>
    <w:rsid w:val="009C4B7D"/>
    <w:rsid w:val="009C4DCB"/>
    <w:rsid w:val="009D02D5"/>
    <w:rsid w:val="009D1ABC"/>
    <w:rsid w:val="009D449E"/>
    <w:rsid w:val="009D4AB2"/>
    <w:rsid w:val="009D6EED"/>
    <w:rsid w:val="009E0BCD"/>
    <w:rsid w:val="009E1CA8"/>
    <w:rsid w:val="009E2663"/>
    <w:rsid w:val="009E2787"/>
    <w:rsid w:val="009E7ADA"/>
    <w:rsid w:val="009F064C"/>
    <w:rsid w:val="009F104C"/>
    <w:rsid w:val="009F16E7"/>
    <w:rsid w:val="009F1DA0"/>
    <w:rsid w:val="009F4123"/>
    <w:rsid w:val="009F471E"/>
    <w:rsid w:val="009F53F9"/>
    <w:rsid w:val="009F54B5"/>
    <w:rsid w:val="009F63F6"/>
    <w:rsid w:val="00A008B7"/>
    <w:rsid w:val="00A01666"/>
    <w:rsid w:val="00A02F40"/>
    <w:rsid w:val="00A05391"/>
    <w:rsid w:val="00A1102F"/>
    <w:rsid w:val="00A15EC3"/>
    <w:rsid w:val="00A16FEA"/>
    <w:rsid w:val="00A17F48"/>
    <w:rsid w:val="00A24CFD"/>
    <w:rsid w:val="00A24DA2"/>
    <w:rsid w:val="00A262E2"/>
    <w:rsid w:val="00A317A9"/>
    <w:rsid w:val="00A32CEC"/>
    <w:rsid w:val="00A35DBC"/>
    <w:rsid w:val="00A361C8"/>
    <w:rsid w:val="00A36F0D"/>
    <w:rsid w:val="00A40988"/>
    <w:rsid w:val="00A41149"/>
    <w:rsid w:val="00A42FAF"/>
    <w:rsid w:val="00A43AA3"/>
    <w:rsid w:val="00A45E0E"/>
    <w:rsid w:val="00A461FD"/>
    <w:rsid w:val="00A468E9"/>
    <w:rsid w:val="00A47197"/>
    <w:rsid w:val="00A503CA"/>
    <w:rsid w:val="00A505B3"/>
    <w:rsid w:val="00A518EB"/>
    <w:rsid w:val="00A51D93"/>
    <w:rsid w:val="00A5559B"/>
    <w:rsid w:val="00A56EF4"/>
    <w:rsid w:val="00A60C1D"/>
    <w:rsid w:val="00A6120E"/>
    <w:rsid w:val="00A67948"/>
    <w:rsid w:val="00A70187"/>
    <w:rsid w:val="00A71826"/>
    <w:rsid w:val="00A7466B"/>
    <w:rsid w:val="00A76346"/>
    <w:rsid w:val="00A77EA0"/>
    <w:rsid w:val="00A827C6"/>
    <w:rsid w:val="00A84579"/>
    <w:rsid w:val="00A84AD1"/>
    <w:rsid w:val="00A91190"/>
    <w:rsid w:val="00A92D4B"/>
    <w:rsid w:val="00A9347A"/>
    <w:rsid w:val="00A93E4E"/>
    <w:rsid w:val="00A95B42"/>
    <w:rsid w:val="00A95DF9"/>
    <w:rsid w:val="00A968D5"/>
    <w:rsid w:val="00AA1A36"/>
    <w:rsid w:val="00AA3699"/>
    <w:rsid w:val="00AB1870"/>
    <w:rsid w:val="00AB62EE"/>
    <w:rsid w:val="00AB70E0"/>
    <w:rsid w:val="00AC2247"/>
    <w:rsid w:val="00AC51B8"/>
    <w:rsid w:val="00AC5EAC"/>
    <w:rsid w:val="00AC6F29"/>
    <w:rsid w:val="00AD06A0"/>
    <w:rsid w:val="00AD34BC"/>
    <w:rsid w:val="00AD3F52"/>
    <w:rsid w:val="00AD436E"/>
    <w:rsid w:val="00AD4708"/>
    <w:rsid w:val="00AD480F"/>
    <w:rsid w:val="00AD53CF"/>
    <w:rsid w:val="00AE3F55"/>
    <w:rsid w:val="00AE67F4"/>
    <w:rsid w:val="00AE6B3E"/>
    <w:rsid w:val="00AF1559"/>
    <w:rsid w:val="00AF2202"/>
    <w:rsid w:val="00AF34C0"/>
    <w:rsid w:val="00AF3775"/>
    <w:rsid w:val="00AF5F4F"/>
    <w:rsid w:val="00AF72A6"/>
    <w:rsid w:val="00B0097E"/>
    <w:rsid w:val="00B0287F"/>
    <w:rsid w:val="00B0438D"/>
    <w:rsid w:val="00B04C27"/>
    <w:rsid w:val="00B04FD0"/>
    <w:rsid w:val="00B05930"/>
    <w:rsid w:val="00B10D7C"/>
    <w:rsid w:val="00B10E53"/>
    <w:rsid w:val="00B11C74"/>
    <w:rsid w:val="00B1399D"/>
    <w:rsid w:val="00B14AB2"/>
    <w:rsid w:val="00B14E72"/>
    <w:rsid w:val="00B16D95"/>
    <w:rsid w:val="00B20312"/>
    <w:rsid w:val="00B20316"/>
    <w:rsid w:val="00B221E8"/>
    <w:rsid w:val="00B24262"/>
    <w:rsid w:val="00B24F6F"/>
    <w:rsid w:val="00B26AF6"/>
    <w:rsid w:val="00B27691"/>
    <w:rsid w:val="00B33CE4"/>
    <w:rsid w:val="00B34E3C"/>
    <w:rsid w:val="00B40F86"/>
    <w:rsid w:val="00B42C51"/>
    <w:rsid w:val="00B443B0"/>
    <w:rsid w:val="00B45DC0"/>
    <w:rsid w:val="00B4664F"/>
    <w:rsid w:val="00B46DFD"/>
    <w:rsid w:val="00B50C3E"/>
    <w:rsid w:val="00B51E34"/>
    <w:rsid w:val="00B55850"/>
    <w:rsid w:val="00B62597"/>
    <w:rsid w:val="00B62E79"/>
    <w:rsid w:val="00B63B2C"/>
    <w:rsid w:val="00B63BE1"/>
    <w:rsid w:val="00B64213"/>
    <w:rsid w:val="00B6794B"/>
    <w:rsid w:val="00B71680"/>
    <w:rsid w:val="00B7336C"/>
    <w:rsid w:val="00B76B22"/>
    <w:rsid w:val="00B80852"/>
    <w:rsid w:val="00B8372E"/>
    <w:rsid w:val="00B84DCD"/>
    <w:rsid w:val="00B85754"/>
    <w:rsid w:val="00B85E07"/>
    <w:rsid w:val="00B91D7E"/>
    <w:rsid w:val="00B93F6E"/>
    <w:rsid w:val="00B9595C"/>
    <w:rsid w:val="00BA0B3A"/>
    <w:rsid w:val="00BA3C9B"/>
    <w:rsid w:val="00BA6146"/>
    <w:rsid w:val="00BA6F0D"/>
    <w:rsid w:val="00BA7BAE"/>
    <w:rsid w:val="00BA7F00"/>
    <w:rsid w:val="00BB0590"/>
    <w:rsid w:val="00BB14D1"/>
    <w:rsid w:val="00BB4BFB"/>
    <w:rsid w:val="00BB531B"/>
    <w:rsid w:val="00BB5910"/>
    <w:rsid w:val="00BB6133"/>
    <w:rsid w:val="00BB6921"/>
    <w:rsid w:val="00BC28D2"/>
    <w:rsid w:val="00BC3349"/>
    <w:rsid w:val="00BC38ED"/>
    <w:rsid w:val="00BC4695"/>
    <w:rsid w:val="00BC4BC8"/>
    <w:rsid w:val="00BC53B0"/>
    <w:rsid w:val="00BC794C"/>
    <w:rsid w:val="00BD2EA8"/>
    <w:rsid w:val="00BD3E62"/>
    <w:rsid w:val="00BD64A7"/>
    <w:rsid w:val="00BE0051"/>
    <w:rsid w:val="00BE1299"/>
    <w:rsid w:val="00BE233A"/>
    <w:rsid w:val="00BE4188"/>
    <w:rsid w:val="00BF06C8"/>
    <w:rsid w:val="00BF331B"/>
    <w:rsid w:val="00BF368B"/>
    <w:rsid w:val="00BF597D"/>
    <w:rsid w:val="00BF5D25"/>
    <w:rsid w:val="00BF6679"/>
    <w:rsid w:val="00BF7F3E"/>
    <w:rsid w:val="00C016E4"/>
    <w:rsid w:val="00C03B1A"/>
    <w:rsid w:val="00C03F6A"/>
    <w:rsid w:val="00C0548E"/>
    <w:rsid w:val="00C05904"/>
    <w:rsid w:val="00C10A93"/>
    <w:rsid w:val="00C1161E"/>
    <w:rsid w:val="00C14B8E"/>
    <w:rsid w:val="00C15FC2"/>
    <w:rsid w:val="00C16BCA"/>
    <w:rsid w:val="00C1715D"/>
    <w:rsid w:val="00C17AD5"/>
    <w:rsid w:val="00C20C22"/>
    <w:rsid w:val="00C22F91"/>
    <w:rsid w:val="00C25AC8"/>
    <w:rsid w:val="00C27FE4"/>
    <w:rsid w:val="00C301E4"/>
    <w:rsid w:val="00C305A8"/>
    <w:rsid w:val="00C3185C"/>
    <w:rsid w:val="00C327AA"/>
    <w:rsid w:val="00C349F8"/>
    <w:rsid w:val="00C35674"/>
    <w:rsid w:val="00C4123F"/>
    <w:rsid w:val="00C41253"/>
    <w:rsid w:val="00C416E6"/>
    <w:rsid w:val="00C42110"/>
    <w:rsid w:val="00C42EC3"/>
    <w:rsid w:val="00C4330F"/>
    <w:rsid w:val="00C439EC"/>
    <w:rsid w:val="00C44870"/>
    <w:rsid w:val="00C452B6"/>
    <w:rsid w:val="00C4595E"/>
    <w:rsid w:val="00C501AD"/>
    <w:rsid w:val="00C51D7F"/>
    <w:rsid w:val="00C51E57"/>
    <w:rsid w:val="00C5307B"/>
    <w:rsid w:val="00C532E3"/>
    <w:rsid w:val="00C545CF"/>
    <w:rsid w:val="00C5499C"/>
    <w:rsid w:val="00C61933"/>
    <w:rsid w:val="00C61FD1"/>
    <w:rsid w:val="00C63EFF"/>
    <w:rsid w:val="00C6768F"/>
    <w:rsid w:val="00C7189C"/>
    <w:rsid w:val="00C71D26"/>
    <w:rsid w:val="00C72168"/>
    <w:rsid w:val="00C724A8"/>
    <w:rsid w:val="00C757F4"/>
    <w:rsid w:val="00C75A9D"/>
    <w:rsid w:val="00C76DCF"/>
    <w:rsid w:val="00C805BC"/>
    <w:rsid w:val="00C80F9D"/>
    <w:rsid w:val="00C84A76"/>
    <w:rsid w:val="00C85C6B"/>
    <w:rsid w:val="00C94AA0"/>
    <w:rsid w:val="00C94C0B"/>
    <w:rsid w:val="00C9519E"/>
    <w:rsid w:val="00C96FF9"/>
    <w:rsid w:val="00C97223"/>
    <w:rsid w:val="00C97E88"/>
    <w:rsid w:val="00CA19BD"/>
    <w:rsid w:val="00CA19D0"/>
    <w:rsid w:val="00CA273E"/>
    <w:rsid w:val="00CA340E"/>
    <w:rsid w:val="00CA3442"/>
    <w:rsid w:val="00CA448F"/>
    <w:rsid w:val="00CA49B9"/>
    <w:rsid w:val="00CA4C34"/>
    <w:rsid w:val="00CA5C2B"/>
    <w:rsid w:val="00CA6392"/>
    <w:rsid w:val="00CA75F9"/>
    <w:rsid w:val="00CA77C5"/>
    <w:rsid w:val="00CB19DE"/>
    <w:rsid w:val="00CB1E73"/>
    <w:rsid w:val="00CB45B7"/>
    <w:rsid w:val="00CB475B"/>
    <w:rsid w:val="00CB5E13"/>
    <w:rsid w:val="00CB67CD"/>
    <w:rsid w:val="00CC1B47"/>
    <w:rsid w:val="00CC3798"/>
    <w:rsid w:val="00CC6633"/>
    <w:rsid w:val="00CC666C"/>
    <w:rsid w:val="00CC7AAA"/>
    <w:rsid w:val="00CD1506"/>
    <w:rsid w:val="00CD623D"/>
    <w:rsid w:val="00CE1435"/>
    <w:rsid w:val="00CE26B2"/>
    <w:rsid w:val="00CE30C1"/>
    <w:rsid w:val="00CE3F76"/>
    <w:rsid w:val="00CE6952"/>
    <w:rsid w:val="00CE716D"/>
    <w:rsid w:val="00CF0093"/>
    <w:rsid w:val="00CF24D2"/>
    <w:rsid w:val="00CF27D4"/>
    <w:rsid w:val="00CF2F9B"/>
    <w:rsid w:val="00CF382D"/>
    <w:rsid w:val="00CF4985"/>
    <w:rsid w:val="00CF65A6"/>
    <w:rsid w:val="00CF769A"/>
    <w:rsid w:val="00D01CA1"/>
    <w:rsid w:val="00D01FF7"/>
    <w:rsid w:val="00D0344F"/>
    <w:rsid w:val="00D03DBA"/>
    <w:rsid w:val="00D0561A"/>
    <w:rsid w:val="00D067AA"/>
    <w:rsid w:val="00D06EC8"/>
    <w:rsid w:val="00D0726D"/>
    <w:rsid w:val="00D133C0"/>
    <w:rsid w:val="00D13502"/>
    <w:rsid w:val="00D136EA"/>
    <w:rsid w:val="00D146A0"/>
    <w:rsid w:val="00D17C7D"/>
    <w:rsid w:val="00D20796"/>
    <w:rsid w:val="00D21463"/>
    <w:rsid w:val="00D22C39"/>
    <w:rsid w:val="00D23140"/>
    <w:rsid w:val="00D23477"/>
    <w:rsid w:val="00D24878"/>
    <w:rsid w:val="00D2496A"/>
    <w:rsid w:val="00D251ED"/>
    <w:rsid w:val="00D25F9E"/>
    <w:rsid w:val="00D26804"/>
    <w:rsid w:val="00D26BCF"/>
    <w:rsid w:val="00D3082C"/>
    <w:rsid w:val="00D3459C"/>
    <w:rsid w:val="00D354E9"/>
    <w:rsid w:val="00D36C09"/>
    <w:rsid w:val="00D41C89"/>
    <w:rsid w:val="00D45364"/>
    <w:rsid w:val="00D46DCF"/>
    <w:rsid w:val="00D5159F"/>
    <w:rsid w:val="00D519CF"/>
    <w:rsid w:val="00D52171"/>
    <w:rsid w:val="00D542CA"/>
    <w:rsid w:val="00D61F25"/>
    <w:rsid w:val="00D67234"/>
    <w:rsid w:val="00D71E27"/>
    <w:rsid w:val="00D727D1"/>
    <w:rsid w:val="00D72FC7"/>
    <w:rsid w:val="00D7331E"/>
    <w:rsid w:val="00D73D6B"/>
    <w:rsid w:val="00D75EA8"/>
    <w:rsid w:val="00D8319D"/>
    <w:rsid w:val="00D831E4"/>
    <w:rsid w:val="00D84385"/>
    <w:rsid w:val="00D852AA"/>
    <w:rsid w:val="00D868BB"/>
    <w:rsid w:val="00D873F0"/>
    <w:rsid w:val="00D87B0D"/>
    <w:rsid w:val="00D90BA6"/>
    <w:rsid w:val="00D91990"/>
    <w:rsid w:val="00D91D6D"/>
    <w:rsid w:val="00D92A41"/>
    <w:rsid w:val="00D93BBF"/>
    <w:rsid w:val="00D95949"/>
    <w:rsid w:val="00DA1303"/>
    <w:rsid w:val="00DA23DE"/>
    <w:rsid w:val="00DA2CF4"/>
    <w:rsid w:val="00DA306E"/>
    <w:rsid w:val="00DA398E"/>
    <w:rsid w:val="00DA3D46"/>
    <w:rsid w:val="00DA5185"/>
    <w:rsid w:val="00DB032E"/>
    <w:rsid w:val="00DB07FC"/>
    <w:rsid w:val="00DB0E9E"/>
    <w:rsid w:val="00DB29E9"/>
    <w:rsid w:val="00DB2EC3"/>
    <w:rsid w:val="00DB4A97"/>
    <w:rsid w:val="00DB5126"/>
    <w:rsid w:val="00DB55E3"/>
    <w:rsid w:val="00DB6D2F"/>
    <w:rsid w:val="00DB6FE5"/>
    <w:rsid w:val="00DC3DBB"/>
    <w:rsid w:val="00DC7B79"/>
    <w:rsid w:val="00DC7D14"/>
    <w:rsid w:val="00DD08D3"/>
    <w:rsid w:val="00DD169F"/>
    <w:rsid w:val="00DD4481"/>
    <w:rsid w:val="00DD64AA"/>
    <w:rsid w:val="00DD6747"/>
    <w:rsid w:val="00DD7E80"/>
    <w:rsid w:val="00DE34CF"/>
    <w:rsid w:val="00DF07EB"/>
    <w:rsid w:val="00DF1233"/>
    <w:rsid w:val="00DF2697"/>
    <w:rsid w:val="00DF2EFC"/>
    <w:rsid w:val="00DF5E41"/>
    <w:rsid w:val="00DF607B"/>
    <w:rsid w:val="00E00E55"/>
    <w:rsid w:val="00E022FB"/>
    <w:rsid w:val="00E0249C"/>
    <w:rsid w:val="00E04061"/>
    <w:rsid w:val="00E04666"/>
    <w:rsid w:val="00E05651"/>
    <w:rsid w:val="00E103AE"/>
    <w:rsid w:val="00E10688"/>
    <w:rsid w:val="00E1174D"/>
    <w:rsid w:val="00E118C9"/>
    <w:rsid w:val="00E121E4"/>
    <w:rsid w:val="00E13305"/>
    <w:rsid w:val="00E14D44"/>
    <w:rsid w:val="00E155A3"/>
    <w:rsid w:val="00E16DCC"/>
    <w:rsid w:val="00E202AF"/>
    <w:rsid w:val="00E243A7"/>
    <w:rsid w:val="00E246A5"/>
    <w:rsid w:val="00E3064A"/>
    <w:rsid w:val="00E32B6B"/>
    <w:rsid w:val="00E333AC"/>
    <w:rsid w:val="00E3777B"/>
    <w:rsid w:val="00E377DC"/>
    <w:rsid w:val="00E43F42"/>
    <w:rsid w:val="00E47327"/>
    <w:rsid w:val="00E47B77"/>
    <w:rsid w:val="00E47DF7"/>
    <w:rsid w:val="00E50B8E"/>
    <w:rsid w:val="00E51704"/>
    <w:rsid w:val="00E51AF8"/>
    <w:rsid w:val="00E526C1"/>
    <w:rsid w:val="00E533BE"/>
    <w:rsid w:val="00E5387A"/>
    <w:rsid w:val="00E55E84"/>
    <w:rsid w:val="00E5731C"/>
    <w:rsid w:val="00E57D00"/>
    <w:rsid w:val="00E61B5F"/>
    <w:rsid w:val="00E61EA0"/>
    <w:rsid w:val="00E622AF"/>
    <w:rsid w:val="00E6727F"/>
    <w:rsid w:val="00E71FB8"/>
    <w:rsid w:val="00E7279E"/>
    <w:rsid w:val="00E72E80"/>
    <w:rsid w:val="00E74220"/>
    <w:rsid w:val="00E751DA"/>
    <w:rsid w:val="00E7587A"/>
    <w:rsid w:val="00E75945"/>
    <w:rsid w:val="00E760FA"/>
    <w:rsid w:val="00E81159"/>
    <w:rsid w:val="00E8470C"/>
    <w:rsid w:val="00E84E72"/>
    <w:rsid w:val="00E854C7"/>
    <w:rsid w:val="00E85B83"/>
    <w:rsid w:val="00E85EAF"/>
    <w:rsid w:val="00E87016"/>
    <w:rsid w:val="00E91663"/>
    <w:rsid w:val="00E96439"/>
    <w:rsid w:val="00E96AC0"/>
    <w:rsid w:val="00E96E7C"/>
    <w:rsid w:val="00E9787E"/>
    <w:rsid w:val="00EA0C77"/>
    <w:rsid w:val="00EA1368"/>
    <w:rsid w:val="00EA61F7"/>
    <w:rsid w:val="00EA6939"/>
    <w:rsid w:val="00EB2E9B"/>
    <w:rsid w:val="00EB498E"/>
    <w:rsid w:val="00EB68B0"/>
    <w:rsid w:val="00EB7637"/>
    <w:rsid w:val="00EB79F0"/>
    <w:rsid w:val="00EC335D"/>
    <w:rsid w:val="00EC5841"/>
    <w:rsid w:val="00EC631C"/>
    <w:rsid w:val="00EC7DB8"/>
    <w:rsid w:val="00ED2ED6"/>
    <w:rsid w:val="00ED38B9"/>
    <w:rsid w:val="00ED42FA"/>
    <w:rsid w:val="00ED4F68"/>
    <w:rsid w:val="00ED6364"/>
    <w:rsid w:val="00ED72E3"/>
    <w:rsid w:val="00EE1666"/>
    <w:rsid w:val="00EE4689"/>
    <w:rsid w:val="00EE677E"/>
    <w:rsid w:val="00EF07FA"/>
    <w:rsid w:val="00EF0BCC"/>
    <w:rsid w:val="00EF0DD4"/>
    <w:rsid w:val="00EF3643"/>
    <w:rsid w:val="00EF7073"/>
    <w:rsid w:val="00F0089A"/>
    <w:rsid w:val="00F01371"/>
    <w:rsid w:val="00F019DA"/>
    <w:rsid w:val="00F0346F"/>
    <w:rsid w:val="00F03B3A"/>
    <w:rsid w:val="00F054DD"/>
    <w:rsid w:val="00F05D1A"/>
    <w:rsid w:val="00F10938"/>
    <w:rsid w:val="00F11F64"/>
    <w:rsid w:val="00F13F1E"/>
    <w:rsid w:val="00F15483"/>
    <w:rsid w:val="00F155DA"/>
    <w:rsid w:val="00F209C8"/>
    <w:rsid w:val="00F21BEB"/>
    <w:rsid w:val="00F22F31"/>
    <w:rsid w:val="00F23702"/>
    <w:rsid w:val="00F241F6"/>
    <w:rsid w:val="00F25495"/>
    <w:rsid w:val="00F2616E"/>
    <w:rsid w:val="00F30911"/>
    <w:rsid w:val="00F37657"/>
    <w:rsid w:val="00F37BF0"/>
    <w:rsid w:val="00F40E79"/>
    <w:rsid w:val="00F4190F"/>
    <w:rsid w:val="00F42C1D"/>
    <w:rsid w:val="00F43EAE"/>
    <w:rsid w:val="00F5014D"/>
    <w:rsid w:val="00F51B7A"/>
    <w:rsid w:val="00F52B40"/>
    <w:rsid w:val="00F61403"/>
    <w:rsid w:val="00F6565B"/>
    <w:rsid w:val="00F66082"/>
    <w:rsid w:val="00F66469"/>
    <w:rsid w:val="00F66EBB"/>
    <w:rsid w:val="00F67265"/>
    <w:rsid w:val="00F70367"/>
    <w:rsid w:val="00F73F5A"/>
    <w:rsid w:val="00F807A7"/>
    <w:rsid w:val="00F808E3"/>
    <w:rsid w:val="00F839B2"/>
    <w:rsid w:val="00F87889"/>
    <w:rsid w:val="00F9026D"/>
    <w:rsid w:val="00F91DFF"/>
    <w:rsid w:val="00F92257"/>
    <w:rsid w:val="00F925BC"/>
    <w:rsid w:val="00F96FFC"/>
    <w:rsid w:val="00FA0D93"/>
    <w:rsid w:val="00FA0EB1"/>
    <w:rsid w:val="00FA33B3"/>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4C58"/>
    <w:rsid w:val="00FC5424"/>
    <w:rsid w:val="00FC5A9F"/>
    <w:rsid w:val="00FC73C3"/>
    <w:rsid w:val="00FD0FB7"/>
    <w:rsid w:val="00FD1AD0"/>
    <w:rsid w:val="00FD1DA2"/>
    <w:rsid w:val="00FD3E88"/>
    <w:rsid w:val="00FD528E"/>
    <w:rsid w:val="00FD5B23"/>
    <w:rsid w:val="00FD604E"/>
    <w:rsid w:val="00FE04E6"/>
    <w:rsid w:val="00FE081F"/>
    <w:rsid w:val="00FE3EEC"/>
    <w:rsid w:val="00FE407B"/>
    <w:rsid w:val="00FE5DF0"/>
    <w:rsid w:val="00FE75CE"/>
    <w:rsid w:val="00FF3026"/>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5D0E9E"/>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subcommittees/sos.aspx" TargetMode="External" /><Relationship Id="rId11" Type="http://schemas.openxmlformats.org/officeDocument/2006/relationships/hyperlink" Target="https://www.pjm.com/committees-and-groups/subcommittees/dms.aspx" TargetMode="External" /><Relationship Id="rId12" Type="http://schemas.openxmlformats.org/officeDocument/2006/relationships/hyperlink" Target="https://pjm.com/committees-and-groups/subcommittees/dirs.aspx" TargetMode="External" /><Relationship Id="rId13" Type="http://schemas.openxmlformats.org/officeDocument/2006/relationships/hyperlink" Target="https://www.pjm.com/committees-and-groups/issue-tracking/issue-tracking-details.aspx?Issue=%7bB7F726E1-9F06-414E-8516-4D69B5050AF4%7d" TargetMode="External" /><Relationship Id="rId14" Type="http://schemas.openxmlformats.org/officeDocument/2006/relationships/hyperlink" Target="https://pjm.com/committees-and-groups/task-forces/srdtf" TargetMode="External" /><Relationship Id="rId15" Type="http://schemas.openxmlformats.org/officeDocument/2006/relationships/image" Target="media/image1.emf" /><Relationship Id="rId16" Type="http://schemas.openxmlformats.org/officeDocument/2006/relationships/image" Target="media/image2.png" /><Relationship Id="rId17" Type="http://schemas.openxmlformats.org/officeDocument/2006/relationships/image" Target="media/image3.png" /><Relationship Id="rId18" Type="http://schemas.openxmlformats.org/officeDocument/2006/relationships/hyperlink" Target="https://www.pjm.com/committees-and-groups/committees/form-facilitator-feedback.aspx" TargetMode="External" /><Relationship Id="rId19" Type="http://schemas.openxmlformats.org/officeDocument/2006/relationships/hyperlink" Target="https://learn.pjm.com/"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65273322-ad48-4a54-b630-a480c5695a14" TargetMode="External" /><Relationship Id="rId6" Type="http://schemas.openxmlformats.org/officeDocument/2006/relationships/hyperlink" Target="https://www.pjm.com/committees-and-groups/issue-tracking/issue-tracking-details.aspx?Issue=197f2bf2-4d61-4894-bc57-e91267bb6dce" TargetMode="External" /><Relationship Id="rId7" Type="http://schemas.openxmlformats.org/officeDocument/2006/relationships/hyperlink" Target="https://www.pjm.com/committees-and-groups/issue-tracking/issue-tracking-details.aspx?Issue=b7f726e1-9f06-414e-8516-4d69b5050af4" TargetMode="External" /><Relationship Id="rId8" Type="http://schemas.openxmlformats.org/officeDocument/2006/relationships/hyperlink" Target="https://www.pjm.com/committees-and-groups/issue-tracking/issue-tracking-details.aspx?Issue=710db719-4399-4cd0-98e6-042ba34817f0" TargetMode="External" /><Relationship Id="rId9" Type="http://schemas.openxmlformats.org/officeDocument/2006/relationships/hyperlink" Target="https://pjm.com/committees-and-groups/task-forces/dlrt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166B0-5FF2-497E-AB42-0A7ED60F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