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755096">
      <w:pPr>
        <w:pStyle w:val="MeetingDetails"/>
        <w:rPr>
          <w:rStyle w:val="IntenseEmphasis"/>
        </w:rPr>
      </w:pPr>
      <w:r>
        <w:t>Operating Committee</w:t>
      </w:r>
    </w:p>
    <w:p w:rsidR="00B62597" w:rsidRPr="00B62597" w:rsidP="00755096">
      <w:pPr>
        <w:pStyle w:val="MeetingDetails"/>
      </w:pPr>
      <w:r w:rsidRPr="00736820">
        <w:t>PJM Conference &amp; Training Center, Audubon, PA</w:t>
      </w:r>
    </w:p>
    <w:p w:rsidR="00B62597" w:rsidRPr="00B62597" w:rsidP="00755096">
      <w:pPr>
        <w:pStyle w:val="MeetingDetails"/>
      </w:pPr>
      <w:r>
        <w:t>November 3</w:t>
      </w:r>
      <w:r w:rsidR="001163A6">
        <w:t>, 2022</w:t>
      </w:r>
    </w:p>
    <w:p w:rsidR="00B62597" w:rsidP="00755096">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6E7F98">
        <w:t>D</w:t>
      </w:r>
      <w:r w:rsidRPr="000A4255" w:rsidR="00010057">
        <w:t>T</w:t>
      </w:r>
    </w:p>
    <w:p w:rsidR="00757CFC" w:rsidP="00755096">
      <w:pPr>
        <w:pStyle w:val="MeetingDetails"/>
      </w:pPr>
    </w:p>
    <w:p w:rsidR="00757CFC" w:rsidRPr="00757CFC" w:rsidP="00755096">
      <w:pPr>
        <w:pStyle w:val="MeetingDetails"/>
        <w:rPr>
          <w:i/>
          <w:color w:val="FF0000"/>
          <w:sz w:val="28"/>
          <w:u w:val="single"/>
        </w:rPr>
      </w:pPr>
      <w:r w:rsidRPr="00757CFC">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Pr="00694AE9" w:rsidR="007A0640">
        <w:t>9:00-9:</w:t>
      </w:r>
      <w:r w:rsidR="0030602E">
        <w:t>1</w:t>
      </w:r>
      <w:r w:rsidR="00BB6064">
        <w:t>5</w:t>
      </w:r>
      <w:r w:rsidRPr="0052710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447529" w:rsidRPr="00E622AF" w:rsidP="00AC6F29">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6F4DED">
        <w:rPr>
          <w:b w:val="0"/>
        </w:rPr>
        <w:t>October 7</w:t>
      </w:r>
      <w:r w:rsidR="00802AB2">
        <w:rPr>
          <w:b w:val="0"/>
        </w:rPr>
        <w:t xml:space="preserve"> </w:t>
      </w:r>
      <w:r w:rsidR="00797796">
        <w:rPr>
          <w:b w:val="0"/>
        </w:rPr>
        <w:t>OC meeting</w:t>
      </w:r>
      <w:r w:rsidRPr="007A0640">
        <w:rPr>
          <w:b w:val="0"/>
        </w:rPr>
        <w:t>.</w:t>
      </w:r>
    </w:p>
    <w:p w:rsidR="004A47CF" w:rsidRPr="00612550" w:rsidP="00612550">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3026C6" w:rsidRPr="00BB6064" w:rsidP="00BB6064">
      <w:pPr>
        <w:pStyle w:val="PrimaryHeading"/>
      </w:pPr>
      <w:r>
        <w:t xml:space="preserve">Review of </w:t>
      </w:r>
      <w:r w:rsidRPr="006F70DF">
        <w:t>Operatio</w:t>
      </w:r>
      <w:r w:rsidRPr="006F70DF" w:rsidR="00606F11">
        <w:t>n</w:t>
      </w:r>
      <w:r w:rsidRPr="006F70DF">
        <w:t>s (</w:t>
      </w:r>
      <w:r w:rsidRPr="009D1ABC">
        <w:t>9:</w:t>
      </w:r>
      <w:r w:rsidRPr="009D1ABC" w:rsidR="00CE3F76">
        <w:t>1</w:t>
      </w:r>
      <w:r w:rsidR="00BB6064">
        <w:t>5</w:t>
      </w:r>
      <w:r w:rsidRPr="009D1ABC" w:rsidR="00A67948">
        <w:t xml:space="preserve"> </w:t>
      </w:r>
      <w:r w:rsidRPr="009D1ABC">
        <w:t>-</w:t>
      </w:r>
      <w:r w:rsidRPr="009D1ABC" w:rsidR="00A67948">
        <w:t xml:space="preserve"> </w:t>
      </w:r>
      <w:r w:rsidRPr="009D1ABC" w:rsidR="00D23140">
        <w:t>9</w:t>
      </w:r>
      <w:r w:rsidRPr="009D1ABC">
        <w:t>:</w:t>
      </w:r>
      <w:r>
        <w:t>30</w:t>
      </w:r>
      <w:r w:rsidR="001D3B68">
        <w:t>)</w:t>
      </w:r>
    </w:p>
    <w:p w:rsidR="0030602E" w:rsidRPr="007A0640" w:rsidP="0030602E">
      <w:pPr>
        <w:pStyle w:val="SecondaryHeading-Numbered"/>
        <w:spacing w:after="0"/>
        <w:ind w:left="360"/>
        <w:rPr>
          <w:b w:val="0"/>
          <w:u w:val="single"/>
        </w:rPr>
      </w:pPr>
      <w:r w:rsidRPr="007A0640">
        <w:rPr>
          <w:b w:val="0"/>
          <w:u w:val="single"/>
        </w:rPr>
        <w:t>Review of Operating Metrics</w:t>
      </w:r>
      <w:r w:rsidR="00FD0FB7">
        <w:rPr>
          <w:b w:val="0"/>
          <w:u w:val="single"/>
        </w:rPr>
        <w:t xml:space="preserve">  (9:1</w:t>
      </w:r>
      <w:r w:rsidR="00BB6064">
        <w:rPr>
          <w:b w:val="0"/>
          <w:u w:val="single"/>
        </w:rPr>
        <w:t>5</w:t>
      </w:r>
      <w:r w:rsidR="00FD0FB7">
        <w:rPr>
          <w:b w:val="0"/>
          <w:u w:val="single"/>
        </w:rPr>
        <w:t xml:space="preserve"> – 9:2</w:t>
      </w:r>
      <w:r w:rsidR="00BB6064">
        <w:rPr>
          <w:b w:val="0"/>
          <w:u w:val="single"/>
        </w:rPr>
        <w:t>5</w:t>
      </w:r>
      <w:r w:rsidR="00FD0FB7">
        <w:rPr>
          <w:b w:val="0"/>
          <w:u w:val="single"/>
        </w:rPr>
        <w:t>)</w:t>
      </w:r>
    </w:p>
    <w:p w:rsidR="0030602E" w:rsidP="0030602E">
      <w:pPr>
        <w:pStyle w:val="SecondaryHeading-Numbered"/>
        <w:numPr>
          <w:ilvl w:val="0"/>
          <w:numId w:val="0"/>
        </w:numPr>
        <w:spacing w:after="0"/>
        <w:ind w:left="360"/>
        <w:rPr>
          <w:b w:val="0"/>
        </w:rPr>
      </w:pPr>
      <w:r>
        <w:rPr>
          <w:b w:val="0"/>
        </w:rPr>
        <w:t>Stephanie Schwarz</w:t>
      </w:r>
      <w:r w:rsidRPr="00C41253" w:rsidR="00D96789">
        <w:rPr>
          <w:b w:val="0"/>
        </w:rPr>
        <w:t xml:space="preserve">, PJM, will review the </w:t>
      </w:r>
      <w:r w:rsidR="00BB6064">
        <w:rPr>
          <w:b w:val="0"/>
        </w:rPr>
        <w:t>October</w:t>
      </w:r>
      <w:r w:rsidRPr="00C41253" w:rsidR="00D96789">
        <w:rPr>
          <w:b w:val="0"/>
        </w:rPr>
        <w:t xml:space="preserve"> 202</w:t>
      </w:r>
      <w:r w:rsidR="00D96789">
        <w:rPr>
          <w:b w:val="0"/>
        </w:rPr>
        <w:t>2</w:t>
      </w:r>
      <w:r w:rsidRPr="00C41253" w:rsidR="00D96789">
        <w:rPr>
          <w:b w:val="0"/>
        </w:rPr>
        <w:t xml:space="preserve"> PJM operating metrics slides. Metrics will include PJM’s load forecast error, BAAL performance, and transmission / generation outage statistics.</w:t>
      </w:r>
    </w:p>
    <w:p w:rsidR="0030602E" w:rsidP="00C41253">
      <w:pPr>
        <w:pStyle w:val="SecondaryHeading-Numbered"/>
        <w:numPr>
          <w:ilvl w:val="0"/>
          <w:numId w:val="0"/>
        </w:numPr>
        <w:spacing w:after="0"/>
        <w:ind w:left="360"/>
        <w:rPr>
          <w:b w:val="0"/>
        </w:rPr>
      </w:pPr>
    </w:p>
    <w:p w:rsidR="008727FA" w:rsidRPr="002A7DEA" w:rsidP="004214AD">
      <w:pPr>
        <w:pStyle w:val="ListSubhead1"/>
        <w:spacing w:after="0"/>
        <w:ind w:left="360"/>
        <w:rPr>
          <w:b w:val="0"/>
          <w:u w:val="single"/>
        </w:rPr>
      </w:pPr>
      <w:r>
        <w:rPr>
          <w:b w:val="0"/>
          <w:u w:val="single"/>
        </w:rPr>
        <w:t>Security Update</w:t>
      </w:r>
      <w:r w:rsidR="00FD0FB7">
        <w:rPr>
          <w:b w:val="0"/>
          <w:u w:val="single"/>
        </w:rPr>
        <w:t xml:space="preserve">  (9:2</w:t>
      </w:r>
      <w:r w:rsidR="00BB6064">
        <w:rPr>
          <w:b w:val="0"/>
          <w:u w:val="single"/>
        </w:rPr>
        <w:t>5</w:t>
      </w:r>
      <w:r w:rsidR="00FD0FB7">
        <w:rPr>
          <w:b w:val="0"/>
          <w:u w:val="single"/>
        </w:rPr>
        <w:t xml:space="preserve"> – 9:</w:t>
      </w:r>
      <w:r w:rsidR="003026C6">
        <w:rPr>
          <w:b w:val="0"/>
          <w:u w:val="single"/>
        </w:rPr>
        <w:t>30</w:t>
      </w:r>
      <w:r w:rsidR="00FD0FB7">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FA0EB1" w:rsidRPr="00524510" w:rsidP="00175D98">
      <w:pPr>
        <w:pStyle w:val="ListSubhead1"/>
        <w:numPr>
          <w:ilvl w:val="0"/>
          <w:numId w:val="0"/>
        </w:numPr>
        <w:spacing w:after="0"/>
        <w:rPr>
          <w:b w:val="0"/>
        </w:rPr>
      </w:pPr>
    </w:p>
    <w:p w:rsidR="003E437F" w:rsidRPr="00A67948" w:rsidP="0044395F">
      <w:pPr>
        <w:pStyle w:val="PrimaryHeading"/>
      </w:pPr>
      <w:r>
        <w:t>Endorsements</w:t>
      </w:r>
      <w:r w:rsidR="00BB5910">
        <w:t>/Approvals</w:t>
      </w:r>
      <w:r w:rsidR="00606F11">
        <w:t xml:space="preserve"> </w:t>
      </w:r>
      <w:r w:rsidR="00011E56">
        <w:t>(</w:t>
      </w:r>
      <w:r w:rsidRPr="00D21463" w:rsidR="00D23140">
        <w:t>9</w:t>
      </w:r>
      <w:r w:rsidRPr="00D21463" w:rsidR="00011E56">
        <w:t>:</w:t>
      </w:r>
      <w:r w:rsidR="003026C6">
        <w:t>30</w:t>
      </w:r>
      <w:r w:rsidRPr="00D21463" w:rsidR="00A67948">
        <w:t xml:space="preserve"> –</w:t>
      </w:r>
      <w:r w:rsidRPr="00DF49AA" w:rsidR="00A67948">
        <w:t xml:space="preserve"> </w:t>
      </w:r>
      <w:r w:rsidRPr="00DF49AA" w:rsidR="00DF49AA">
        <w:t>1</w:t>
      </w:r>
      <w:r w:rsidR="003D5FBE">
        <w:t>1</w:t>
      </w:r>
      <w:r w:rsidRPr="00DF49AA" w:rsidR="00DF49AA">
        <w:t>:</w:t>
      </w:r>
      <w:r w:rsidR="003D5FBE">
        <w:t>00</w:t>
      </w:r>
      <w:r w:rsidRPr="00A67948" w:rsidR="00011E56">
        <w:t>)</w:t>
      </w:r>
    </w:p>
    <w:p w:rsidR="006F4DED" w:rsidRPr="00F30466" w:rsidP="006F4DED">
      <w:pPr>
        <w:pStyle w:val="ListSubhead1"/>
        <w:spacing w:after="0"/>
        <w:ind w:left="360"/>
        <w:rPr>
          <w:b w:val="0"/>
          <w:u w:val="single"/>
        </w:rPr>
      </w:pPr>
      <w:r w:rsidRPr="00F30466">
        <w:rPr>
          <w:b w:val="0"/>
          <w:u w:val="single"/>
        </w:rPr>
        <w:t>Winter Weekly Reserve Target Update (</w:t>
      </w:r>
      <w:r>
        <w:rPr>
          <w:b w:val="0"/>
          <w:u w:val="single"/>
        </w:rPr>
        <w:t>9</w:t>
      </w:r>
      <w:r w:rsidRPr="00DF49AA">
        <w:rPr>
          <w:b w:val="0"/>
          <w:u w:val="single"/>
        </w:rPr>
        <w:t>:</w:t>
      </w:r>
      <w:r>
        <w:rPr>
          <w:b w:val="0"/>
          <w:u w:val="single"/>
        </w:rPr>
        <w:t>30</w:t>
      </w:r>
      <w:r w:rsidRPr="00DF49AA">
        <w:rPr>
          <w:b w:val="0"/>
          <w:u w:val="single"/>
        </w:rPr>
        <w:t xml:space="preserve"> – </w:t>
      </w:r>
      <w:r>
        <w:rPr>
          <w:b w:val="0"/>
          <w:u w:val="single"/>
        </w:rPr>
        <w:t>9</w:t>
      </w:r>
      <w:r w:rsidRPr="00DF49AA">
        <w:rPr>
          <w:b w:val="0"/>
          <w:u w:val="single"/>
        </w:rPr>
        <w:t>:</w:t>
      </w:r>
      <w:r>
        <w:rPr>
          <w:b w:val="0"/>
          <w:u w:val="single"/>
        </w:rPr>
        <w:t>4</w:t>
      </w:r>
      <w:r w:rsidR="00C46AD1">
        <w:rPr>
          <w:b w:val="0"/>
          <w:u w:val="single"/>
        </w:rPr>
        <w:t>0</w:t>
      </w:r>
      <w:r w:rsidRPr="00F30466">
        <w:rPr>
          <w:b w:val="0"/>
          <w:u w:val="single"/>
        </w:rPr>
        <w:t>)</w:t>
      </w:r>
    </w:p>
    <w:p w:rsidR="006F4DED" w:rsidRPr="00F30466" w:rsidP="006F4DED">
      <w:pPr>
        <w:pStyle w:val="ListSubhead1"/>
        <w:numPr>
          <w:ilvl w:val="0"/>
          <w:numId w:val="0"/>
        </w:numPr>
        <w:spacing w:after="0"/>
        <w:ind w:left="360"/>
        <w:rPr>
          <w:b w:val="0"/>
        </w:rPr>
      </w:pPr>
      <w:r>
        <w:rPr>
          <w:b w:val="0"/>
        </w:rPr>
        <w:t>Patricio Rocha Garrido</w:t>
      </w:r>
      <w:r w:rsidRPr="00F30466">
        <w:rPr>
          <w:b w:val="0"/>
        </w:rPr>
        <w:t>, PJM, will review the results of the 2022/23 Winter Weekly Reserve Target (WWRT) analysis.</w:t>
      </w:r>
    </w:p>
    <w:p w:rsidR="006F4DED" w:rsidRPr="00F30466" w:rsidP="006F4DED">
      <w:pPr>
        <w:pStyle w:val="ListSubhead1"/>
        <w:numPr>
          <w:ilvl w:val="0"/>
          <w:numId w:val="0"/>
        </w:numPr>
        <w:spacing w:after="0"/>
        <w:ind w:left="360"/>
        <w:rPr>
          <w:b w:val="0"/>
        </w:rPr>
      </w:pPr>
      <w:r w:rsidRPr="00F30466">
        <w:t>The Operating Committee will be asked to endorse the</w:t>
      </w:r>
      <w:r>
        <w:t xml:space="preserve"> results at today’s</w:t>
      </w:r>
      <w:r w:rsidRPr="00F30466">
        <w:t xml:space="preserve"> meeting.</w:t>
      </w:r>
    </w:p>
    <w:p w:rsidR="006F4DED" w:rsidRPr="00F30466" w:rsidP="006F4DED">
      <w:pPr>
        <w:pStyle w:val="ListSubhead1"/>
        <w:numPr>
          <w:ilvl w:val="0"/>
          <w:numId w:val="0"/>
        </w:numPr>
        <w:spacing w:after="0"/>
        <w:ind w:left="360"/>
        <w:rPr>
          <w:b w:val="0"/>
        </w:rPr>
      </w:pPr>
    </w:p>
    <w:p w:rsidR="006F4DED" w:rsidRPr="00DF49AA" w:rsidP="006F4DED">
      <w:pPr>
        <w:pStyle w:val="ListSubhead1"/>
        <w:spacing w:after="0"/>
        <w:ind w:left="360"/>
        <w:rPr>
          <w:b w:val="0"/>
          <w:u w:val="single"/>
        </w:rPr>
      </w:pPr>
      <w:r w:rsidRPr="009B5C8A">
        <w:rPr>
          <w:b w:val="0"/>
          <w:u w:val="single"/>
        </w:rPr>
        <w:t>Manual 03: Transmission Operations  (</w:t>
      </w:r>
      <w:r>
        <w:rPr>
          <w:b w:val="0"/>
          <w:u w:val="single"/>
        </w:rPr>
        <w:t>9</w:t>
      </w:r>
      <w:r w:rsidRPr="00DF49AA">
        <w:rPr>
          <w:b w:val="0"/>
          <w:u w:val="single"/>
        </w:rPr>
        <w:t>:</w:t>
      </w:r>
      <w:r>
        <w:rPr>
          <w:b w:val="0"/>
          <w:u w:val="single"/>
        </w:rPr>
        <w:t>4</w:t>
      </w:r>
      <w:r w:rsidR="00C46AD1">
        <w:rPr>
          <w:b w:val="0"/>
          <w:u w:val="single"/>
        </w:rPr>
        <w:t>0</w:t>
      </w:r>
      <w:r w:rsidRPr="00DF49AA">
        <w:rPr>
          <w:b w:val="0"/>
          <w:u w:val="single"/>
        </w:rPr>
        <w:t xml:space="preserve"> – </w:t>
      </w:r>
      <w:r w:rsidR="00C46AD1">
        <w:rPr>
          <w:b w:val="0"/>
          <w:u w:val="single"/>
        </w:rPr>
        <w:t>9</w:t>
      </w:r>
      <w:r w:rsidRPr="00DF49AA">
        <w:rPr>
          <w:b w:val="0"/>
          <w:u w:val="single"/>
        </w:rPr>
        <w:t>:</w:t>
      </w:r>
      <w:r w:rsidR="00C46AD1">
        <w:rPr>
          <w:b w:val="0"/>
          <w:u w:val="single"/>
        </w:rPr>
        <w:t>55</w:t>
      </w:r>
      <w:r w:rsidRPr="00DF49AA">
        <w:rPr>
          <w:b w:val="0"/>
          <w:u w:val="single"/>
        </w:rPr>
        <w:t xml:space="preserve">) </w:t>
      </w:r>
    </w:p>
    <w:p w:rsidR="006F4DED" w:rsidRPr="00DF49AA" w:rsidP="006F4DED">
      <w:pPr>
        <w:pStyle w:val="ListSubhead1"/>
        <w:numPr>
          <w:ilvl w:val="0"/>
          <w:numId w:val="0"/>
        </w:numPr>
        <w:spacing w:after="0"/>
        <w:ind w:left="360"/>
        <w:rPr>
          <w:b w:val="0"/>
        </w:rPr>
      </w:pPr>
      <w:r>
        <w:rPr>
          <w:b w:val="0"/>
        </w:rPr>
        <w:t>Dean Manno</w:t>
      </w:r>
      <w:r w:rsidRPr="00DF49AA">
        <w:rPr>
          <w:b w:val="0"/>
        </w:rPr>
        <w:t>, PJM, will review Manual 03 changes as a part of the periodic review.</w:t>
      </w:r>
    </w:p>
    <w:p w:rsidR="006F4DED" w:rsidRPr="00DF49AA" w:rsidP="006F4DED">
      <w:pPr>
        <w:pStyle w:val="ListSubhead1"/>
        <w:numPr>
          <w:ilvl w:val="0"/>
          <w:numId w:val="0"/>
        </w:numPr>
        <w:spacing w:after="0"/>
        <w:ind w:left="360"/>
        <w:rPr>
          <w:b w:val="0"/>
        </w:rPr>
      </w:pPr>
      <w:r w:rsidRPr="00DF49AA">
        <w:t xml:space="preserve">The Operating Committee will be asked to endorse these changes at </w:t>
      </w:r>
      <w:r>
        <w:t>today’s</w:t>
      </w:r>
      <w:r w:rsidRPr="00DF49AA">
        <w:t xml:space="preserve"> meeting.</w:t>
      </w:r>
    </w:p>
    <w:p w:rsidR="006F4DED" w:rsidRPr="00DF49AA" w:rsidP="006F4DED">
      <w:pPr>
        <w:pStyle w:val="ListSubhead1"/>
        <w:numPr>
          <w:ilvl w:val="0"/>
          <w:numId w:val="0"/>
        </w:numPr>
        <w:spacing w:after="0"/>
        <w:ind w:left="360"/>
        <w:rPr>
          <w:b w:val="0"/>
          <w:highlight w:val="yellow"/>
        </w:rPr>
      </w:pPr>
    </w:p>
    <w:p w:rsidR="006F4DED" w:rsidRPr="00FE2FAB" w:rsidP="006F4DED">
      <w:pPr>
        <w:pStyle w:val="ListSubhead1"/>
        <w:spacing w:after="0"/>
        <w:ind w:left="360"/>
        <w:rPr>
          <w:b w:val="0"/>
          <w:u w:val="single"/>
        </w:rPr>
      </w:pPr>
      <w:r w:rsidRPr="00FE2FAB">
        <w:rPr>
          <w:b w:val="0"/>
          <w:u w:val="single"/>
        </w:rPr>
        <w:t>Manual 10: Pre-Scheduling Operations  (</w:t>
      </w:r>
      <w:r w:rsidRPr="00FE2FAB" w:rsidR="00C46AD1">
        <w:rPr>
          <w:b w:val="0"/>
          <w:u w:val="single"/>
        </w:rPr>
        <w:t>9</w:t>
      </w:r>
      <w:r w:rsidRPr="00FE2FAB">
        <w:rPr>
          <w:b w:val="0"/>
          <w:u w:val="single"/>
        </w:rPr>
        <w:t>:</w:t>
      </w:r>
      <w:r w:rsidRPr="00FE2FAB" w:rsidR="00C46AD1">
        <w:rPr>
          <w:b w:val="0"/>
          <w:u w:val="single"/>
        </w:rPr>
        <w:t>55</w:t>
      </w:r>
      <w:r w:rsidRPr="00FE2FAB">
        <w:rPr>
          <w:b w:val="0"/>
          <w:u w:val="single"/>
        </w:rPr>
        <w:t xml:space="preserve"> – 10:1</w:t>
      </w:r>
      <w:r w:rsidRPr="00FE2FAB" w:rsidR="00C46AD1">
        <w:rPr>
          <w:b w:val="0"/>
          <w:u w:val="single"/>
        </w:rPr>
        <w:t>0</w:t>
      </w:r>
      <w:r w:rsidRPr="00FE2FAB">
        <w:rPr>
          <w:b w:val="0"/>
          <w:u w:val="single"/>
        </w:rPr>
        <w:t xml:space="preserve">) </w:t>
      </w:r>
    </w:p>
    <w:p w:rsidR="006F4DED" w:rsidRPr="00FE2FAB" w:rsidP="006F4DED">
      <w:pPr>
        <w:pStyle w:val="ListSubhead1"/>
        <w:numPr>
          <w:ilvl w:val="0"/>
          <w:numId w:val="0"/>
        </w:numPr>
        <w:spacing w:after="0"/>
        <w:ind w:left="360"/>
        <w:rPr>
          <w:b w:val="0"/>
        </w:rPr>
      </w:pPr>
      <w:r w:rsidRPr="00FE2FAB">
        <w:rPr>
          <w:b w:val="0"/>
        </w:rPr>
        <w:t>Darrell Frogg</w:t>
      </w:r>
      <w:r w:rsidRPr="00FE2FAB">
        <w:rPr>
          <w:b w:val="0"/>
        </w:rPr>
        <w:t>, PJM, will review Manual 10 changes as a part of the periodic review.</w:t>
      </w:r>
    </w:p>
    <w:p w:rsidR="006F4DED" w:rsidRPr="00FE2FAB" w:rsidP="006F4DED">
      <w:pPr>
        <w:pStyle w:val="ListSubhead1"/>
        <w:numPr>
          <w:ilvl w:val="0"/>
          <w:numId w:val="0"/>
        </w:numPr>
        <w:spacing w:after="0"/>
        <w:ind w:left="360"/>
        <w:rPr>
          <w:b w:val="0"/>
        </w:rPr>
      </w:pPr>
      <w:r w:rsidRPr="00FE2FAB">
        <w:t>The Operating Committee will be asked to endorse these changes at today’s meeting.</w:t>
      </w:r>
    </w:p>
    <w:p w:rsidR="006F4DED" w:rsidRPr="00FE2FAB" w:rsidP="006F4DED">
      <w:pPr>
        <w:pStyle w:val="ListSubhead1"/>
        <w:numPr>
          <w:ilvl w:val="0"/>
          <w:numId w:val="0"/>
        </w:numPr>
        <w:spacing w:after="0"/>
        <w:ind w:left="360"/>
        <w:rPr>
          <w:b w:val="0"/>
        </w:rPr>
      </w:pPr>
    </w:p>
    <w:p w:rsidR="006F4DED" w:rsidRPr="00FE2FAB" w:rsidP="006F4DED">
      <w:pPr>
        <w:pStyle w:val="ListSubhead1"/>
        <w:spacing w:after="0"/>
        <w:ind w:left="360"/>
        <w:rPr>
          <w:b w:val="0"/>
          <w:u w:val="single"/>
        </w:rPr>
      </w:pPr>
      <w:r w:rsidRPr="00FE2FAB">
        <w:rPr>
          <w:b w:val="0"/>
          <w:u w:val="single"/>
        </w:rPr>
        <w:t>Manual 14D: Generator Operational Requirements  (10:1</w:t>
      </w:r>
      <w:r w:rsidRPr="00FE2FAB" w:rsidR="00C46AD1">
        <w:rPr>
          <w:b w:val="0"/>
          <w:u w:val="single"/>
        </w:rPr>
        <w:t>0</w:t>
      </w:r>
      <w:r w:rsidRPr="00FE2FAB">
        <w:rPr>
          <w:b w:val="0"/>
          <w:u w:val="single"/>
        </w:rPr>
        <w:t xml:space="preserve"> – 10:</w:t>
      </w:r>
      <w:r w:rsidRPr="00FE2FAB" w:rsidR="00C46AD1">
        <w:rPr>
          <w:b w:val="0"/>
          <w:u w:val="single"/>
        </w:rPr>
        <w:t>25</w:t>
      </w:r>
      <w:r w:rsidRPr="00FE2FAB">
        <w:rPr>
          <w:b w:val="0"/>
          <w:u w:val="single"/>
        </w:rPr>
        <w:t xml:space="preserve">) </w:t>
      </w:r>
    </w:p>
    <w:p w:rsidR="006F4DED" w:rsidRPr="001F6A54" w:rsidP="006F4DED">
      <w:pPr>
        <w:pStyle w:val="ListSubhead1"/>
        <w:numPr>
          <w:ilvl w:val="0"/>
          <w:numId w:val="0"/>
        </w:numPr>
        <w:spacing w:after="0"/>
        <w:ind w:left="360"/>
        <w:rPr>
          <w:b w:val="0"/>
        </w:rPr>
      </w:pPr>
      <w:r w:rsidRPr="00FE2FAB">
        <w:rPr>
          <w:b w:val="0"/>
        </w:rPr>
        <w:t>Darrell Frogg</w:t>
      </w:r>
      <w:r w:rsidRPr="001F6A54">
        <w:rPr>
          <w:b w:val="0"/>
        </w:rPr>
        <w:t>, PJM, will review Manual 14D changes as a part of the periodic review.</w:t>
      </w:r>
    </w:p>
    <w:p w:rsidR="006F4DED" w:rsidP="006F4DED">
      <w:pPr>
        <w:pStyle w:val="ListSubhead1"/>
        <w:numPr>
          <w:ilvl w:val="0"/>
          <w:numId w:val="0"/>
        </w:numPr>
        <w:spacing w:after="0"/>
        <w:ind w:left="360"/>
        <w:rPr>
          <w:b w:val="0"/>
        </w:rPr>
      </w:pPr>
      <w:r w:rsidRPr="001F6A54">
        <w:t xml:space="preserve">The Operating Committee will be asked to endorse these changes </w:t>
      </w:r>
      <w:r>
        <w:t>at today’s</w:t>
      </w:r>
      <w:r w:rsidRPr="001F6A54">
        <w:t xml:space="preserve"> meeting.</w:t>
      </w:r>
    </w:p>
    <w:p w:rsidR="006F4DED" w:rsidP="006F4DED">
      <w:pPr>
        <w:pStyle w:val="ListSubhead1"/>
        <w:numPr>
          <w:ilvl w:val="0"/>
          <w:numId w:val="0"/>
        </w:numPr>
        <w:spacing w:after="0"/>
        <w:rPr>
          <w:b w:val="0"/>
        </w:rPr>
      </w:pPr>
    </w:p>
    <w:p w:rsidR="006F4DED" w:rsidRPr="001F6A54" w:rsidP="006F4DED">
      <w:pPr>
        <w:pStyle w:val="ListSubhead1"/>
        <w:spacing w:after="0"/>
        <w:ind w:left="360"/>
        <w:rPr>
          <w:b w:val="0"/>
          <w:u w:val="single"/>
        </w:rPr>
      </w:pPr>
      <w:r w:rsidRPr="00DF49AA">
        <w:rPr>
          <w:b w:val="0"/>
          <w:u w:val="single"/>
        </w:rPr>
        <w:t>Manual 1</w:t>
      </w:r>
      <w:r>
        <w:rPr>
          <w:b w:val="0"/>
          <w:u w:val="single"/>
        </w:rPr>
        <w:t>3</w:t>
      </w:r>
      <w:r w:rsidRPr="00DF49AA">
        <w:rPr>
          <w:b w:val="0"/>
          <w:u w:val="single"/>
        </w:rPr>
        <w:t xml:space="preserve">: </w:t>
      </w:r>
      <w:r>
        <w:rPr>
          <w:b w:val="0"/>
          <w:u w:val="single"/>
        </w:rPr>
        <w:t>Emergency Operations</w:t>
      </w:r>
      <w:r w:rsidRPr="00DF49AA">
        <w:rPr>
          <w:b w:val="0"/>
          <w:u w:val="single"/>
        </w:rPr>
        <w:t xml:space="preserve">  (</w:t>
      </w:r>
      <w:r>
        <w:rPr>
          <w:b w:val="0"/>
          <w:u w:val="single"/>
        </w:rPr>
        <w:t>10:</w:t>
      </w:r>
      <w:r w:rsidR="00C46AD1">
        <w:rPr>
          <w:b w:val="0"/>
          <w:u w:val="single"/>
        </w:rPr>
        <w:t>25</w:t>
      </w:r>
      <w:r>
        <w:rPr>
          <w:b w:val="0"/>
          <w:u w:val="single"/>
        </w:rPr>
        <w:t xml:space="preserve"> – 10:4</w:t>
      </w:r>
      <w:r w:rsidR="00C46AD1">
        <w:rPr>
          <w:b w:val="0"/>
          <w:u w:val="single"/>
        </w:rPr>
        <w:t>0</w:t>
      </w:r>
      <w:r w:rsidRPr="001F6A54">
        <w:rPr>
          <w:b w:val="0"/>
          <w:u w:val="single"/>
        </w:rPr>
        <w:t xml:space="preserve">) </w:t>
      </w:r>
    </w:p>
    <w:p w:rsidR="006F4DED" w:rsidRPr="001F6A54" w:rsidP="006F4DED">
      <w:pPr>
        <w:pStyle w:val="ListSubhead1"/>
        <w:numPr>
          <w:ilvl w:val="0"/>
          <w:numId w:val="0"/>
        </w:numPr>
        <w:spacing w:after="0"/>
        <w:ind w:left="360"/>
        <w:rPr>
          <w:b w:val="0"/>
        </w:rPr>
      </w:pPr>
      <w:r>
        <w:rPr>
          <w:b w:val="0"/>
        </w:rPr>
        <w:t>Chris Pilong</w:t>
      </w:r>
      <w:r w:rsidRPr="001F6A54">
        <w:rPr>
          <w:b w:val="0"/>
        </w:rPr>
        <w:t xml:space="preserve">, PJM, will review </w:t>
      </w:r>
      <w:r>
        <w:rPr>
          <w:b w:val="0"/>
        </w:rPr>
        <w:t xml:space="preserve">conforming changes to </w:t>
      </w:r>
      <w:r w:rsidRPr="001F6A54">
        <w:rPr>
          <w:b w:val="0"/>
        </w:rPr>
        <w:t xml:space="preserve">Manual </w:t>
      </w:r>
      <w:r>
        <w:rPr>
          <w:b w:val="0"/>
        </w:rPr>
        <w:t xml:space="preserve">13 associated with the Max Emergency Changes for Resource Limitation Reporting issue endorsed by the </w:t>
      </w:r>
      <w:r w:rsidRPr="00B95C58">
        <w:rPr>
          <w:b w:val="0"/>
        </w:rPr>
        <w:t>OC on September 8, 2022.</w:t>
      </w:r>
    </w:p>
    <w:p w:rsidR="006F4DED" w:rsidP="006F4DED">
      <w:pPr>
        <w:pStyle w:val="ListSubhead1"/>
        <w:numPr>
          <w:ilvl w:val="0"/>
          <w:numId w:val="0"/>
        </w:numPr>
        <w:spacing w:after="0"/>
        <w:ind w:left="360"/>
        <w:rPr>
          <w:b w:val="0"/>
        </w:rPr>
      </w:pPr>
      <w:r w:rsidRPr="001F6A54">
        <w:t xml:space="preserve">The Operating Committee will be asked to endorse these changes at </w:t>
      </w:r>
      <w:r w:rsidR="00C6586D">
        <w:t>today’</w:t>
      </w:r>
      <w:r>
        <w:t>s</w:t>
      </w:r>
      <w:r w:rsidRPr="001F6A54">
        <w:t xml:space="preserve"> meeting.</w:t>
      </w:r>
    </w:p>
    <w:p w:rsidR="006F4DED" w:rsidP="006F4DED">
      <w:pPr>
        <w:pStyle w:val="ListSubhead1"/>
        <w:numPr>
          <w:ilvl w:val="0"/>
          <w:numId w:val="0"/>
        </w:numPr>
        <w:spacing w:after="0"/>
        <w:ind w:left="360"/>
        <w:rPr>
          <w:rStyle w:val="Hyperlink"/>
          <w:b w:val="0"/>
          <w:color w:val="0000FF"/>
        </w:rPr>
      </w:pPr>
      <w:hyperlink r:id="rId5" w:history="1">
        <w:r w:rsidRPr="00333F51">
          <w:rPr>
            <w:rStyle w:val="Hyperlink"/>
            <w:b w:val="0"/>
            <w:color w:val="0000FF"/>
          </w:rPr>
          <w:t>Issue Tracking: Max Emergency Changes for Resource Limitation Reporting</w:t>
        </w:r>
      </w:hyperlink>
    </w:p>
    <w:p w:rsidR="002C0DA0" w:rsidP="003A17CB">
      <w:pPr>
        <w:pStyle w:val="ListSubhead1"/>
        <w:numPr>
          <w:ilvl w:val="0"/>
          <w:numId w:val="0"/>
        </w:numPr>
        <w:spacing w:after="0"/>
        <w:rPr>
          <w:b w:val="0"/>
          <w:u w:val="single"/>
        </w:rPr>
      </w:pPr>
    </w:p>
    <w:p w:rsidR="002C0DA0" w:rsidRPr="003A17CB" w:rsidP="003A17CB">
      <w:pPr>
        <w:pStyle w:val="ListSubhead1"/>
        <w:spacing w:after="0"/>
        <w:ind w:left="360"/>
        <w:rPr>
          <w:b w:val="0"/>
          <w:u w:val="single"/>
        </w:rPr>
      </w:pPr>
      <w:r w:rsidRPr="003A17CB">
        <w:rPr>
          <w:b w:val="0"/>
          <w:u w:val="single"/>
        </w:rPr>
        <w:t>Synchronized Reserve Event Actions and Expectations Issue Charge</w:t>
      </w:r>
      <w:r w:rsidRPr="003A17CB">
        <w:rPr>
          <w:b w:val="0"/>
          <w:u w:val="single"/>
        </w:rPr>
        <w:t xml:space="preserve"> (1</w:t>
      </w:r>
      <w:r w:rsidRPr="003A17CB" w:rsidR="00C46AD1">
        <w:rPr>
          <w:b w:val="0"/>
          <w:u w:val="single"/>
        </w:rPr>
        <w:t>0</w:t>
      </w:r>
      <w:r w:rsidRPr="003A17CB">
        <w:rPr>
          <w:b w:val="0"/>
          <w:u w:val="single"/>
        </w:rPr>
        <w:t>:</w:t>
      </w:r>
      <w:r w:rsidRPr="003A17CB" w:rsidR="00C46AD1">
        <w:rPr>
          <w:b w:val="0"/>
          <w:u w:val="single"/>
        </w:rPr>
        <w:t>40</w:t>
      </w:r>
      <w:r w:rsidRPr="003A17CB">
        <w:rPr>
          <w:b w:val="0"/>
          <w:u w:val="single"/>
        </w:rPr>
        <w:t xml:space="preserve"> – 11:</w:t>
      </w:r>
      <w:r w:rsidRPr="003A17CB" w:rsidR="00C46AD1">
        <w:rPr>
          <w:b w:val="0"/>
          <w:u w:val="single"/>
        </w:rPr>
        <w:t>00</w:t>
      </w:r>
      <w:r w:rsidRPr="003A17CB">
        <w:rPr>
          <w:b w:val="0"/>
          <w:u w:val="single"/>
        </w:rPr>
        <w:t>)</w:t>
      </w:r>
    </w:p>
    <w:p w:rsidR="00B111F9" w:rsidP="00B111F9">
      <w:pPr>
        <w:rPr>
          <w:rFonts w:ascii="Arial Narrow" w:eastAsia="Times New Roman" w:hAnsi="Arial Narrow" w:cs="Times New Roman"/>
          <w:sz w:val="24"/>
        </w:rPr>
      </w:pPr>
      <w:r>
        <w:rPr>
          <w:rFonts w:ascii="Arial Narrow" w:eastAsia="Times New Roman" w:hAnsi="Arial Narrow" w:cs="Times New Roman"/>
          <w:sz w:val="24"/>
        </w:rPr>
        <w:t xml:space="preserve">      </w:t>
      </w:r>
      <w:r w:rsidRPr="00B111F9">
        <w:rPr>
          <w:rFonts w:ascii="Arial Narrow" w:eastAsia="Times New Roman" w:hAnsi="Arial Narrow" w:cs="Times New Roman"/>
          <w:sz w:val="24"/>
        </w:rPr>
        <w:t xml:space="preserve">Mike Zhang, PJM, will provide a brief review of the </w:t>
      </w:r>
      <w:hyperlink r:id="rId6" w:history="1">
        <w:r w:rsidRPr="00B111F9">
          <w:rPr>
            <w:rStyle w:val="Hyperlink"/>
            <w:rFonts w:ascii="Arial Narrow" w:eastAsia="Times New Roman" w:hAnsi="Arial Narrow" w:cs="Times New Roman"/>
            <w:sz w:val="24"/>
          </w:rPr>
          <w:t>update</w:t>
        </w:r>
      </w:hyperlink>
      <w:r w:rsidRPr="00B111F9">
        <w:rPr>
          <w:rFonts w:ascii="Arial Narrow" w:eastAsia="Times New Roman" w:hAnsi="Arial Narrow" w:cs="Times New Roman"/>
          <w:sz w:val="24"/>
        </w:rPr>
        <w:t xml:space="preserve"> on the recent FERC rejection of the filed </w:t>
      </w:r>
      <w:r>
        <w:rPr>
          <w:rFonts w:ascii="Arial Narrow" w:eastAsia="Times New Roman" w:hAnsi="Arial Narrow" w:cs="Times New Roman"/>
          <w:sz w:val="24"/>
        </w:rPr>
        <w:t xml:space="preserve">   </w:t>
      </w:r>
    </w:p>
    <w:p w:rsidR="00B111F9" w:rsidP="00B111F9">
      <w:pPr>
        <w:rPr>
          <w:rFonts w:ascii="Arial Narrow" w:eastAsia="Times New Roman" w:hAnsi="Arial Narrow" w:cs="Times New Roman"/>
          <w:sz w:val="24"/>
        </w:rPr>
      </w:pPr>
      <w:r>
        <w:rPr>
          <w:rFonts w:ascii="Arial Narrow" w:eastAsia="Times New Roman" w:hAnsi="Arial Narrow" w:cs="Times New Roman"/>
          <w:sz w:val="24"/>
        </w:rPr>
        <w:t xml:space="preserve">      </w:t>
      </w:r>
      <w:r w:rsidRPr="00B111F9">
        <w:rPr>
          <w:rFonts w:ascii="Arial Narrow" w:eastAsia="Times New Roman" w:hAnsi="Arial Narrow" w:cs="Times New Roman"/>
          <w:sz w:val="24"/>
        </w:rPr>
        <w:t xml:space="preserve">IRD proposal presented at the October OC, and a first read of the modified Issue Charge for the </w:t>
      </w:r>
    </w:p>
    <w:p w:rsidR="00B111F9" w:rsidP="00B111F9">
      <w:pPr>
        <w:rPr>
          <w:rFonts w:ascii="Arial Narrow" w:eastAsia="Times New Roman" w:hAnsi="Arial Narrow" w:cs="Times New Roman"/>
          <w:sz w:val="24"/>
        </w:rPr>
      </w:pPr>
      <w:r>
        <w:rPr>
          <w:rFonts w:ascii="Arial Narrow" w:eastAsia="Times New Roman" w:hAnsi="Arial Narrow" w:cs="Times New Roman"/>
          <w:sz w:val="24"/>
        </w:rPr>
        <w:t xml:space="preserve">      </w:t>
      </w:r>
      <w:r w:rsidRPr="00B111F9">
        <w:rPr>
          <w:rFonts w:ascii="Arial Narrow" w:eastAsia="Times New Roman" w:hAnsi="Arial Narrow" w:cs="Times New Roman"/>
          <w:sz w:val="24"/>
        </w:rPr>
        <w:t xml:space="preserve">Synchronized Reserve Event Actions and Expectations issue. </w:t>
      </w:r>
    </w:p>
    <w:p w:rsidR="00B111F9" w:rsidP="00B111F9">
      <w:pPr>
        <w:rPr>
          <w:rFonts w:ascii="Arial Narrow" w:eastAsia="Times New Roman" w:hAnsi="Arial Narrow" w:cs="Times New Roman"/>
          <w:b/>
          <w:sz w:val="24"/>
        </w:rPr>
      </w:pPr>
      <w:r>
        <w:rPr>
          <w:rFonts w:ascii="Arial Narrow" w:eastAsia="Times New Roman" w:hAnsi="Arial Narrow" w:cs="Times New Roman"/>
          <w:sz w:val="24"/>
        </w:rPr>
        <w:t xml:space="preserve">      </w:t>
      </w:r>
      <w:r w:rsidRPr="00B111F9">
        <w:rPr>
          <w:rFonts w:ascii="Arial Narrow" w:eastAsia="Times New Roman" w:hAnsi="Arial Narrow" w:cs="Times New Roman"/>
          <w:b/>
          <w:sz w:val="24"/>
        </w:rPr>
        <w:t xml:space="preserve">The Operating Committee will be asked to </w:t>
      </w:r>
      <w:r w:rsidR="007A7B47">
        <w:rPr>
          <w:rFonts w:ascii="Arial Narrow" w:eastAsia="Times New Roman" w:hAnsi="Arial Narrow" w:cs="Times New Roman"/>
          <w:b/>
          <w:sz w:val="24"/>
        </w:rPr>
        <w:t>approve</w:t>
      </w:r>
      <w:bookmarkStart w:id="2" w:name="_GoBack"/>
      <w:bookmarkEnd w:id="2"/>
      <w:r w:rsidRPr="00B111F9">
        <w:rPr>
          <w:rFonts w:ascii="Arial Narrow" w:eastAsia="Times New Roman" w:hAnsi="Arial Narrow" w:cs="Times New Roman"/>
          <w:b/>
          <w:sz w:val="24"/>
        </w:rPr>
        <w:t xml:space="preserve"> the Issue </w:t>
      </w:r>
      <w:r w:rsidR="00C6586D">
        <w:rPr>
          <w:rFonts w:ascii="Arial Narrow" w:eastAsia="Times New Roman" w:hAnsi="Arial Narrow" w:cs="Times New Roman"/>
          <w:b/>
          <w:sz w:val="24"/>
        </w:rPr>
        <w:t xml:space="preserve">Charge upon first read at </w:t>
      </w:r>
      <w:r w:rsidR="00C6586D">
        <w:rPr>
          <w:rFonts w:ascii="Arial Narrow" w:eastAsia="Times New Roman" w:hAnsi="Arial Narrow" w:cs="Times New Roman"/>
          <w:b/>
          <w:sz w:val="24"/>
        </w:rPr>
        <w:t>today’</w:t>
      </w:r>
      <w:r w:rsidRPr="00B111F9">
        <w:rPr>
          <w:rFonts w:ascii="Arial Narrow" w:eastAsia="Times New Roman" w:hAnsi="Arial Narrow" w:cs="Times New Roman"/>
          <w:b/>
          <w:sz w:val="24"/>
        </w:rPr>
        <w:t>s</w:t>
      </w:r>
      <w:r w:rsidRPr="00B111F9">
        <w:rPr>
          <w:rFonts w:ascii="Arial Narrow" w:eastAsia="Times New Roman" w:hAnsi="Arial Narrow" w:cs="Times New Roman"/>
          <w:b/>
          <w:sz w:val="24"/>
        </w:rPr>
        <w:t xml:space="preserve"> </w:t>
      </w:r>
      <w:r>
        <w:rPr>
          <w:rFonts w:ascii="Arial Narrow" w:eastAsia="Times New Roman" w:hAnsi="Arial Narrow" w:cs="Times New Roman"/>
          <w:b/>
          <w:sz w:val="24"/>
        </w:rPr>
        <w:t xml:space="preserve">  </w:t>
      </w:r>
    </w:p>
    <w:p w:rsidR="00A4112B" w:rsidRPr="00B111F9" w:rsidP="00B111F9">
      <w:pPr>
        <w:rPr>
          <w:rFonts w:ascii="Arial Narrow" w:eastAsia="Times New Roman" w:hAnsi="Arial Narrow" w:cs="Times New Roman"/>
          <w:b/>
          <w:sz w:val="24"/>
        </w:rPr>
      </w:pPr>
      <w:r>
        <w:rPr>
          <w:rFonts w:ascii="Arial Narrow" w:eastAsia="Times New Roman" w:hAnsi="Arial Narrow" w:cs="Times New Roman"/>
          <w:b/>
          <w:sz w:val="24"/>
        </w:rPr>
        <w:t xml:space="preserve">      </w:t>
      </w:r>
      <w:r w:rsidRPr="00B111F9">
        <w:rPr>
          <w:rFonts w:ascii="Arial Narrow" w:eastAsia="Times New Roman" w:hAnsi="Arial Narrow" w:cs="Times New Roman"/>
          <w:b/>
          <w:sz w:val="24"/>
        </w:rPr>
        <w:t xml:space="preserve">meeting. </w:t>
      </w:r>
    </w:p>
    <w:p w:rsidR="00DF49AA" w:rsidP="00964829">
      <w:pPr>
        <w:pStyle w:val="ListSubhead1"/>
        <w:numPr>
          <w:ilvl w:val="0"/>
          <w:numId w:val="0"/>
        </w:numPr>
        <w:spacing w:after="0"/>
        <w:rPr>
          <w:b w:val="0"/>
          <w:u w:val="single"/>
        </w:rPr>
      </w:pPr>
    </w:p>
    <w:p w:rsidR="008F4579" w:rsidRPr="00936B6D" w:rsidP="00936B6D">
      <w:pPr>
        <w:pStyle w:val="PrimaryHeading"/>
      </w:pPr>
      <w:r>
        <w:t xml:space="preserve">First </w:t>
      </w:r>
      <w:r w:rsidR="003D70E3">
        <w:t xml:space="preserve">Reading </w:t>
      </w:r>
      <w:r w:rsidR="005D3001">
        <w:t>(1</w:t>
      </w:r>
      <w:r w:rsidR="00C46AD1">
        <w:t>1</w:t>
      </w:r>
      <w:r w:rsidR="005D3001">
        <w:t>:</w:t>
      </w:r>
      <w:r w:rsidR="0009232E">
        <w:t>00</w:t>
      </w:r>
      <w:r w:rsidR="005D3001">
        <w:t xml:space="preserve"> </w:t>
      </w:r>
      <w:r w:rsidR="00BB6064">
        <w:t>–</w:t>
      </w:r>
      <w:r w:rsidR="005D3001">
        <w:t xml:space="preserve"> </w:t>
      </w:r>
      <w:r w:rsidR="00A4112B">
        <w:t>11:45</w:t>
      </w:r>
      <w:r w:rsidR="00BB6064">
        <w:t xml:space="preserve">) </w:t>
      </w:r>
    </w:p>
    <w:p w:rsidR="00810258" w:rsidRPr="00926499" w:rsidP="005D3001">
      <w:pPr>
        <w:pStyle w:val="ListSubhead1"/>
        <w:spacing w:after="0"/>
        <w:ind w:left="360"/>
        <w:rPr>
          <w:b w:val="0"/>
          <w:u w:val="single"/>
        </w:rPr>
      </w:pPr>
      <w:r w:rsidRPr="00926499">
        <w:rPr>
          <w:b w:val="0"/>
          <w:u w:val="single"/>
        </w:rPr>
        <w:t>Manual 02: Transmission Service Request (1</w:t>
      </w:r>
      <w:r w:rsidRPr="00926499" w:rsidR="00C46AD1">
        <w:rPr>
          <w:b w:val="0"/>
          <w:u w:val="single"/>
        </w:rPr>
        <w:t>1</w:t>
      </w:r>
      <w:r w:rsidRPr="00926499">
        <w:rPr>
          <w:b w:val="0"/>
          <w:u w:val="single"/>
        </w:rPr>
        <w:t>:</w:t>
      </w:r>
      <w:r w:rsidR="0009232E">
        <w:rPr>
          <w:b w:val="0"/>
          <w:u w:val="single"/>
        </w:rPr>
        <w:t>00</w:t>
      </w:r>
      <w:r w:rsidRPr="00926499">
        <w:rPr>
          <w:b w:val="0"/>
          <w:u w:val="single"/>
        </w:rPr>
        <w:t xml:space="preserve"> – 1</w:t>
      </w:r>
      <w:r w:rsidRPr="00926499" w:rsidR="00C46AD1">
        <w:rPr>
          <w:b w:val="0"/>
          <w:u w:val="single"/>
        </w:rPr>
        <w:t>1</w:t>
      </w:r>
      <w:r w:rsidRPr="00926499">
        <w:rPr>
          <w:b w:val="0"/>
          <w:u w:val="single"/>
        </w:rPr>
        <w:t>:</w:t>
      </w:r>
      <w:r w:rsidR="0009232E">
        <w:rPr>
          <w:b w:val="0"/>
          <w:u w:val="single"/>
        </w:rPr>
        <w:t>10</w:t>
      </w:r>
      <w:r w:rsidRPr="00926499">
        <w:rPr>
          <w:b w:val="0"/>
          <w:u w:val="single"/>
        </w:rPr>
        <w:t>)</w:t>
      </w:r>
    </w:p>
    <w:p w:rsidR="005D3001" w:rsidP="005D3001">
      <w:pPr>
        <w:pStyle w:val="ListSubhead1"/>
        <w:numPr>
          <w:ilvl w:val="0"/>
          <w:numId w:val="0"/>
        </w:numPr>
        <w:spacing w:after="0"/>
        <w:ind w:left="360"/>
        <w:rPr>
          <w:b w:val="0"/>
        </w:rPr>
      </w:pPr>
      <w:r w:rsidRPr="00926499">
        <w:rPr>
          <w:b w:val="0"/>
        </w:rPr>
        <w:t>Jeff McLaughlin, PJM, will review proposed revisions to Manual 02. These are clarifying changes related to the Internal Network Integration Transmission Service (NITS) Process issue, as well as administrative cleanup.</w:t>
      </w:r>
    </w:p>
    <w:p w:rsidR="0009232E" w:rsidRPr="0009232E" w:rsidP="0009232E">
      <w:pPr>
        <w:pStyle w:val="ListSubhead1"/>
        <w:numPr>
          <w:ilvl w:val="0"/>
          <w:numId w:val="0"/>
        </w:numPr>
        <w:tabs>
          <w:tab w:val="left" w:pos="8510"/>
        </w:tabs>
        <w:spacing w:after="0"/>
        <w:ind w:left="360"/>
      </w:pPr>
      <w:r w:rsidRPr="0009232E">
        <w:t>The Operating Committee will be asked to endorse these changes at its next meeting.</w:t>
      </w:r>
    </w:p>
    <w:p w:rsidR="00926499" w:rsidRPr="00926499" w:rsidP="005D3001">
      <w:pPr>
        <w:pStyle w:val="ListSubhead1"/>
        <w:numPr>
          <w:ilvl w:val="0"/>
          <w:numId w:val="0"/>
        </w:numPr>
        <w:spacing w:after="0"/>
        <w:ind w:left="360"/>
        <w:rPr>
          <w:b w:val="0"/>
          <w:u w:val="single"/>
        </w:rPr>
      </w:pPr>
    </w:p>
    <w:p w:rsidR="005D3001" w:rsidRPr="00926499" w:rsidP="005D3001">
      <w:pPr>
        <w:pStyle w:val="ListSubhead1"/>
        <w:spacing w:after="0"/>
        <w:ind w:left="360"/>
        <w:rPr>
          <w:b w:val="0"/>
          <w:u w:val="single"/>
        </w:rPr>
      </w:pPr>
      <w:r w:rsidRPr="00926499">
        <w:rPr>
          <w:b w:val="0"/>
          <w:u w:val="single"/>
        </w:rPr>
        <w:t>PJM’s Regional Transmission and Energy Scheduling Practices document (1</w:t>
      </w:r>
      <w:r w:rsidRPr="00926499" w:rsidR="00C46AD1">
        <w:rPr>
          <w:b w:val="0"/>
          <w:u w:val="single"/>
        </w:rPr>
        <w:t>1</w:t>
      </w:r>
      <w:r w:rsidRPr="00926499">
        <w:rPr>
          <w:b w:val="0"/>
          <w:u w:val="single"/>
        </w:rPr>
        <w:t>:</w:t>
      </w:r>
      <w:r w:rsidR="0009232E">
        <w:rPr>
          <w:b w:val="0"/>
          <w:u w:val="single"/>
        </w:rPr>
        <w:t>10</w:t>
      </w:r>
      <w:r w:rsidRPr="00926499">
        <w:rPr>
          <w:b w:val="0"/>
          <w:u w:val="single"/>
        </w:rPr>
        <w:t xml:space="preserve"> – 11:</w:t>
      </w:r>
      <w:r w:rsidR="0009232E">
        <w:rPr>
          <w:b w:val="0"/>
          <w:u w:val="single"/>
        </w:rPr>
        <w:t>20</w:t>
      </w:r>
      <w:r w:rsidRPr="00926499">
        <w:rPr>
          <w:b w:val="0"/>
          <w:u w:val="single"/>
        </w:rPr>
        <w:t>)</w:t>
      </w:r>
    </w:p>
    <w:p w:rsidR="00926499" w:rsidP="00650E5E">
      <w:pPr>
        <w:pStyle w:val="ListSubhead1"/>
        <w:numPr>
          <w:ilvl w:val="0"/>
          <w:numId w:val="0"/>
        </w:numPr>
        <w:tabs>
          <w:tab w:val="left" w:pos="8510"/>
        </w:tabs>
        <w:spacing w:after="0"/>
        <w:ind w:left="360"/>
        <w:rPr>
          <w:b w:val="0"/>
        </w:rPr>
      </w:pPr>
      <w:r w:rsidRPr="00926499">
        <w:rPr>
          <w:b w:val="0"/>
        </w:rPr>
        <w:t xml:space="preserve">Jeff McLaughlin, PJM, will review proposed revisions to the Regional Transmission and Energy </w:t>
      </w:r>
      <w:r>
        <w:rPr>
          <w:b w:val="0"/>
        </w:rPr>
        <w:t xml:space="preserve">Scheduling Practices document. </w:t>
      </w:r>
      <w:r w:rsidRPr="00926499">
        <w:rPr>
          <w:b w:val="0"/>
        </w:rPr>
        <w:t>These changes are in support of the NAESB version 3.3 Business Practice Standards, as well as administrative cleanup</w:t>
      </w:r>
      <w:r>
        <w:rPr>
          <w:b w:val="0"/>
        </w:rPr>
        <w:t>.</w:t>
      </w:r>
    </w:p>
    <w:p w:rsidR="0009232E" w:rsidRPr="0009232E" w:rsidP="00650E5E">
      <w:pPr>
        <w:pStyle w:val="ListSubhead1"/>
        <w:numPr>
          <w:ilvl w:val="0"/>
          <w:numId w:val="0"/>
        </w:numPr>
        <w:tabs>
          <w:tab w:val="left" w:pos="8510"/>
        </w:tabs>
        <w:spacing w:after="0"/>
        <w:ind w:left="360"/>
      </w:pPr>
      <w:r w:rsidRPr="0009232E">
        <w:t>The Operating Committee will be asked to endorse these changes at its next meeting.</w:t>
      </w:r>
    </w:p>
    <w:p w:rsidR="0009232E" w:rsidP="00650E5E">
      <w:pPr>
        <w:pStyle w:val="ListSubhead1"/>
        <w:numPr>
          <w:ilvl w:val="0"/>
          <w:numId w:val="0"/>
        </w:numPr>
        <w:tabs>
          <w:tab w:val="left" w:pos="8510"/>
        </w:tabs>
        <w:spacing w:after="0"/>
        <w:ind w:left="360"/>
        <w:rPr>
          <w:b w:val="0"/>
        </w:rPr>
      </w:pPr>
    </w:p>
    <w:p w:rsidR="0009232E" w:rsidRPr="0009232E" w:rsidP="0009232E">
      <w:pPr>
        <w:pStyle w:val="ListSubhead1"/>
        <w:spacing w:after="0"/>
        <w:ind w:left="360"/>
        <w:rPr>
          <w:b w:val="0"/>
          <w:u w:val="single"/>
        </w:rPr>
      </w:pPr>
      <w:r w:rsidRPr="0009232E">
        <w:rPr>
          <w:b w:val="0"/>
          <w:u w:val="single"/>
        </w:rPr>
        <w:t>IROL-CIP Cost Recovery Issue Charge (11:</w:t>
      </w:r>
      <w:r w:rsidRPr="0009232E">
        <w:rPr>
          <w:b w:val="0"/>
          <w:u w:val="single"/>
        </w:rPr>
        <w:t>20</w:t>
      </w:r>
      <w:r w:rsidRPr="0009232E">
        <w:rPr>
          <w:b w:val="0"/>
          <w:u w:val="single"/>
        </w:rPr>
        <w:t xml:space="preserve"> – 11:</w:t>
      </w:r>
      <w:r w:rsidRPr="0009232E">
        <w:rPr>
          <w:b w:val="0"/>
          <w:u w:val="single"/>
        </w:rPr>
        <w:t>4</w:t>
      </w:r>
      <w:r w:rsidR="00A34F40">
        <w:rPr>
          <w:b w:val="0"/>
          <w:u w:val="single"/>
        </w:rPr>
        <w:t>0</w:t>
      </w:r>
      <w:r w:rsidRPr="0009232E">
        <w:rPr>
          <w:b w:val="0"/>
          <w:u w:val="single"/>
        </w:rPr>
        <w:t xml:space="preserve">) </w:t>
      </w:r>
    </w:p>
    <w:p w:rsidR="0009232E" w:rsidRPr="0009232E" w:rsidP="0009232E">
      <w:pPr>
        <w:pStyle w:val="ListSubhead1"/>
        <w:numPr>
          <w:ilvl w:val="0"/>
          <w:numId w:val="0"/>
        </w:numPr>
        <w:spacing w:after="0"/>
        <w:ind w:left="360"/>
        <w:rPr>
          <w:b w:val="0"/>
        </w:rPr>
      </w:pPr>
      <w:r w:rsidRPr="0009232E">
        <w:rPr>
          <w:b w:val="0"/>
        </w:rPr>
        <w:t xml:space="preserve">Joe Bowring, Monitoring Analytics, will review </w:t>
      </w:r>
      <w:r w:rsidR="005C142E">
        <w:rPr>
          <w:b w:val="0"/>
        </w:rPr>
        <w:t xml:space="preserve">proposed </w:t>
      </w:r>
      <w:r w:rsidRPr="0009232E">
        <w:rPr>
          <w:b w:val="0"/>
        </w:rPr>
        <w:t>amendments to the IROL-CIP Issue Charge</w:t>
      </w:r>
      <w:r w:rsidR="007070DF">
        <w:rPr>
          <w:b w:val="0"/>
        </w:rPr>
        <w:t>.</w:t>
      </w:r>
    </w:p>
    <w:p w:rsidR="0009232E" w:rsidRPr="0009232E" w:rsidP="0009232E">
      <w:pPr>
        <w:pStyle w:val="ListSubhead1"/>
        <w:numPr>
          <w:ilvl w:val="0"/>
          <w:numId w:val="0"/>
        </w:numPr>
        <w:spacing w:after="0"/>
        <w:ind w:left="360"/>
      </w:pPr>
      <w:r w:rsidRPr="0009232E">
        <w:t>The Operating Committee will be asked to approve the Issue Charge at its next meeting.</w:t>
      </w:r>
    </w:p>
    <w:p w:rsidR="0009232E" w:rsidP="0009232E">
      <w:pPr>
        <w:pStyle w:val="ListSubhead1"/>
        <w:numPr>
          <w:ilvl w:val="0"/>
          <w:numId w:val="0"/>
        </w:numPr>
        <w:spacing w:after="0"/>
        <w:ind w:left="360"/>
        <w:rPr>
          <w:rStyle w:val="Hyperlink"/>
          <w:b w:val="0"/>
        </w:rPr>
      </w:pPr>
      <w:hyperlink r:id="rId7" w:history="1">
        <w:r w:rsidRPr="0009232E">
          <w:rPr>
            <w:rStyle w:val="Hyperlink"/>
            <w:b w:val="0"/>
          </w:rPr>
          <w:t>Issue Tracking: IROL-CIP Cost Recovery</w:t>
        </w:r>
      </w:hyperlink>
    </w:p>
    <w:p w:rsidR="00A34F40" w:rsidP="0009232E">
      <w:pPr>
        <w:pStyle w:val="ListSubhead1"/>
        <w:numPr>
          <w:ilvl w:val="0"/>
          <w:numId w:val="0"/>
        </w:numPr>
        <w:spacing w:after="0"/>
        <w:ind w:left="360"/>
        <w:rPr>
          <w:rStyle w:val="Hyperlink"/>
          <w:b w:val="0"/>
        </w:rPr>
      </w:pPr>
    </w:p>
    <w:p w:rsidR="00A34F40" w:rsidRPr="00A34F40" w:rsidP="00A34F40">
      <w:pPr>
        <w:pStyle w:val="ListSubhead1"/>
        <w:spacing w:after="0"/>
        <w:ind w:left="360"/>
        <w:rPr>
          <w:u w:val="single"/>
        </w:rPr>
      </w:pPr>
      <w:r w:rsidRPr="00A34F40">
        <w:rPr>
          <w:b w:val="0"/>
          <w:u w:val="single"/>
        </w:rPr>
        <w:t>System Operation Subcommittee Charter</w:t>
      </w:r>
      <w:r>
        <w:rPr>
          <w:b w:val="0"/>
          <w:u w:val="single"/>
        </w:rPr>
        <w:t xml:space="preserve"> (11:40 – 11:45)</w:t>
      </w:r>
    </w:p>
    <w:p w:rsidR="00A34F40" w:rsidP="00A34F40">
      <w:pPr>
        <w:pStyle w:val="ListSubhead1"/>
        <w:numPr>
          <w:ilvl w:val="0"/>
          <w:numId w:val="0"/>
        </w:numPr>
        <w:spacing w:after="0"/>
        <w:ind w:left="360"/>
        <w:rPr>
          <w:b w:val="0"/>
        </w:rPr>
      </w:pPr>
      <w:r w:rsidRPr="00A34F40">
        <w:rPr>
          <w:b w:val="0"/>
        </w:rPr>
        <w:t>Lagy Mathew, PJM, will review proposed revisions to the SOS Charter</w:t>
      </w:r>
      <w:r w:rsidR="007D33C0">
        <w:rPr>
          <w:b w:val="0"/>
        </w:rPr>
        <w:t xml:space="preserve"> as a part of the periodic review.</w:t>
      </w:r>
    </w:p>
    <w:p w:rsidR="00A34F40" w:rsidRPr="00A34F40" w:rsidP="00A34F40">
      <w:pPr>
        <w:pStyle w:val="ListSubhead1"/>
        <w:numPr>
          <w:ilvl w:val="0"/>
          <w:numId w:val="0"/>
        </w:numPr>
        <w:spacing w:after="0"/>
        <w:ind w:left="360"/>
      </w:pPr>
      <w:r w:rsidRPr="00A34F40">
        <w:t>The Operating Committee will be asked to approve these changes at its next meeting</w:t>
      </w:r>
      <w:r>
        <w:rPr>
          <w:b w:val="0"/>
        </w:rPr>
        <w:t>.</w:t>
      </w:r>
    </w:p>
    <w:p w:rsidR="005D3001" w:rsidRPr="005D3001" w:rsidP="0009232E">
      <w:pPr>
        <w:pStyle w:val="ListSubhead1"/>
        <w:numPr>
          <w:ilvl w:val="0"/>
          <w:numId w:val="0"/>
        </w:numPr>
        <w:tabs>
          <w:tab w:val="left" w:pos="8510"/>
        </w:tabs>
        <w:spacing w:after="0"/>
        <w:rPr>
          <w:b w:val="0"/>
        </w:rPr>
      </w:pPr>
      <w:r>
        <w:rPr>
          <w:b w:val="0"/>
        </w:rPr>
        <w:tab/>
      </w:r>
    </w:p>
    <w:p w:rsidR="00C0465C" w:rsidRPr="00F13757" w:rsidP="00F13757">
      <w:pPr>
        <w:pStyle w:val="PrimaryHeading"/>
        <w:spacing w:after="240"/>
      </w:pPr>
      <w:r w:rsidRPr="00603CAA">
        <w:t xml:space="preserve">Additional </w:t>
      </w:r>
      <w:r w:rsidRPr="00A67948">
        <w:t>Items</w:t>
      </w:r>
      <w:r w:rsidRPr="00A67948" w:rsidR="004841DD">
        <w:t xml:space="preserve"> (</w:t>
      </w:r>
      <w:r w:rsidR="00DF49AA">
        <w:t>1</w:t>
      </w:r>
      <w:r w:rsidR="005D3001">
        <w:t>1</w:t>
      </w:r>
      <w:r w:rsidR="001D3BFF">
        <w:t>:</w:t>
      </w:r>
      <w:r w:rsidR="00A4112B">
        <w:t>45</w:t>
      </w:r>
      <w:r w:rsidRPr="009D1ABC" w:rsidR="008F4579">
        <w:t xml:space="preserve"> </w:t>
      </w:r>
      <w:r w:rsidRPr="009D1ABC" w:rsidR="00213AA2">
        <w:t>–</w:t>
      </w:r>
      <w:r w:rsidRPr="009D1ABC" w:rsidR="008F4579">
        <w:t xml:space="preserve"> </w:t>
      </w:r>
      <w:r w:rsidR="00BB6064">
        <w:t>12</w:t>
      </w:r>
      <w:r w:rsidR="001D3BFF">
        <w:t>:</w:t>
      </w:r>
      <w:r w:rsidR="00A4112B">
        <w:t>3</w:t>
      </w:r>
      <w:r w:rsidR="00EE731F">
        <w:t>0</w:t>
      </w:r>
      <w:r w:rsidRPr="00A67948" w:rsidR="00AF3775">
        <w:t>)</w:t>
      </w:r>
    </w:p>
    <w:p w:rsidR="00C0465C" w:rsidRPr="00C0465C" w:rsidP="00C0465C">
      <w:pPr>
        <w:pStyle w:val="ListSubhead1"/>
        <w:spacing w:after="0"/>
        <w:ind w:left="360"/>
        <w:rPr>
          <w:b w:val="0"/>
          <w:u w:val="single"/>
        </w:rPr>
      </w:pPr>
      <w:r w:rsidRPr="00C0465C">
        <w:rPr>
          <w:b w:val="0"/>
          <w:u w:val="single"/>
        </w:rPr>
        <w:t>Fuel and Energy Security Update</w:t>
      </w:r>
      <w:r>
        <w:rPr>
          <w:b w:val="0"/>
          <w:u w:val="single"/>
        </w:rPr>
        <w:t xml:space="preserve"> (11:</w:t>
      </w:r>
      <w:r w:rsidR="00A4112B">
        <w:rPr>
          <w:b w:val="0"/>
          <w:u w:val="single"/>
        </w:rPr>
        <w:t>45</w:t>
      </w:r>
      <w:r>
        <w:rPr>
          <w:b w:val="0"/>
          <w:u w:val="single"/>
        </w:rPr>
        <w:t xml:space="preserve"> – 1</w:t>
      </w:r>
      <w:r w:rsidR="00A4112B">
        <w:rPr>
          <w:b w:val="0"/>
          <w:u w:val="single"/>
        </w:rPr>
        <w:t>1</w:t>
      </w:r>
      <w:r>
        <w:rPr>
          <w:b w:val="0"/>
          <w:u w:val="single"/>
        </w:rPr>
        <w:t>:</w:t>
      </w:r>
      <w:r w:rsidR="00A4112B">
        <w:rPr>
          <w:b w:val="0"/>
          <w:u w:val="single"/>
        </w:rPr>
        <w:t>5</w:t>
      </w:r>
      <w:r w:rsidR="00C46AD1">
        <w:rPr>
          <w:b w:val="0"/>
          <w:u w:val="single"/>
        </w:rPr>
        <w:t>5</w:t>
      </w:r>
      <w:r>
        <w:rPr>
          <w:b w:val="0"/>
          <w:u w:val="single"/>
        </w:rPr>
        <w:t xml:space="preserve">) </w:t>
      </w:r>
    </w:p>
    <w:p w:rsidR="00B42ECD" w:rsidP="00B42ECD">
      <w:pPr>
        <w:pStyle w:val="ListSubhead1"/>
        <w:numPr>
          <w:ilvl w:val="0"/>
          <w:numId w:val="0"/>
        </w:numPr>
        <w:spacing w:after="0"/>
        <w:ind w:left="360"/>
        <w:rPr>
          <w:rFonts w:eastAsia="Calibri" w:cs="Calibri"/>
          <w:b w:val="0"/>
          <w:szCs w:val="24"/>
        </w:rPr>
      </w:pPr>
      <w:r w:rsidRPr="00C0465C">
        <w:rPr>
          <w:rFonts w:eastAsia="Calibri" w:cs="Calibri"/>
          <w:b w:val="0"/>
          <w:szCs w:val="24"/>
        </w:rPr>
        <w:t xml:space="preserve">Natalie </w:t>
      </w:r>
      <w:r w:rsidR="00CD720D">
        <w:rPr>
          <w:rFonts w:eastAsia="Calibri" w:cs="Calibri"/>
          <w:b w:val="0"/>
          <w:szCs w:val="24"/>
        </w:rPr>
        <w:t>Furtaw</w:t>
      </w:r>
      <w:r w:rsidRPr="00C0465C">
        <w:rPr>
          <w:rFonts w:eastAsia="Calibri" w:cs="Calibri"/>
          <w:b w:val="0"/>
          <w:szCs w:val="24"/>
        </w:rPr>
        <w:t>, PJM, will provide an update on the Fuel</w:t>
      </w:r>
      <w:r>
        <w:rPr>
          <w:rFonts w:eastAsia="Calibri" w:cs="Calibri"/>
          <w:b w:val="0"/>
          <w:szCs w:val="24"/>
        </w:rPr>
        <w:t xml:space="preserve"> and Energy Security initiative.</w:t>
      </w:r>
    </w:p>
    <w:p w:rsidR="000F4034" w:rsidP="000F4034">
      <w:pPr>
        <w:pStyle w:val="ListSubhead1"/>
        <w:numPr>
          <w:ilvl w:val="0"/>
          <w:numId w:val="0"/>
        </w:numPr>
        <w:spacing w:after="0"/>
        <w:rPr>
          <w:b w:val="0"/>
          <w:highlight w:val="yellow"/>
          <w:u w:val="single"/>
        </w:rPr>
      </w:pPr>
    </w:p>
    <w:p w:rsidR="000F4034" w:rsidP="000F4034">
      <w:pPr>
        <w:pStyle w:val="ListSubhead1"/>
        <w:spacing w:after="0"/>
        <w:ind w:left="360"/>
        <w:rPr>
          <w:b w:val="0"/>
          <w:u w:val="single"/>
        </w:rPr>
      </w:pPr>
      <w:r>
        <w:rPr>
          <w:b w:val="0"/>
          <w:u w:val="single"/>
        </w:rPr>
        <w:t>OATF Review (1</w:t>
      </w:r>
      <w:r w:rsidR="00A4112B">
        <w:rPr>
          <w:b w:val="0"/>
          <w:u w:val="single"/>
        </w:rPr>
        <w:t>1</w:t>
      </w:r>
      <w:r>
        <w:rPr>
          <w:b w:val="0"/>
          <w:u w:val="single"/>
        </w:rPr>
        <w:t>:</w:t>
      </w:r>
      <w:r w:rsidR="00A4112B">
        <w:rPr>
          <w:b w:val="0"/>
          <w:u w:val="single"/>
        </w:rPr>
        <w:t>5</w:t>
      </w:r>
      <w:r w:rsidR="00C46AD1">
        <w:rPr>
          <w:b w:val="0"/>
          <w:u w:val="single"/>
        </w:rPr>
        <w:t>5</w:t>
      </w:r>
      <w:r>
        <w:rPr>
          <w:b w:val="0"/>
          <w:u w:val="single"/>
        </w:rPr>
        <w:t xml:space="preserve"> – 1</w:t>
      </w:r>
      <w:r w:rsidR="00A4112B">
        <w:rPr>
          <w:b w:val="0"/>
          <w:u w:val="single"/>
        </w:rPr>
        <w:t>2</w:t>
      </w:r>
      <w:r>
        <w:rPr>
          <w:b w:val="0"/>
          <w:u w:val="single"/>
        </w:rPr>
        <w:t>:</w:t>
      </w:r>
      <w:r w:rsidR="00FA43B9">
        <w:rPr>
          <w:b w:val="0"/>
          <w:u w:val="single"/>
        </w:rPr>
        <w:t>05</w:t>
      </w:r>
      <w:r>
        <w:rPr>
          <w:b w:val="0"/>
          <w:u w:val="single"/>
        </w:rPr>
        <w:t>)</w:t>
      </w:r>
    </w:p>
    <w:p w:rsidR="000F4034" w:rsidRPr="002053CF" w:rsidP="000F4034">
      <w:pPr>
        <w:pStyle w:val="ListSubhead1"/>
        <w:numPr>
          <w:ilvl w:val="0"/>
          <w:numId w:val="0"/>
        </w:numPr>
        <w:spacing w:after="0"/>
        <w:ind w:left="360"/>
        <w:rPr>
          <w:b w:val="0"/>
        </w:rPr>
      </w:pPr>
      <w:r w:rsidRPr="00092F71">
        <w:rPr>
          <w:b w:val="0"/>
        </w:rPr>
        <w:t>Todd Bickel</w:t>
      </w:r>
      <w:r w:rsidRPr="002053CF">
        <w:rPr>
          <w:b w:val="0"/>
        </w:rPr>
        <w:t xml:space="preserve">, PJM, will review the results of the </w:t>
      </w:r>
      <w:r>
        <w:rPr>
          <w:b w:val="0"/>
        </w:rPr>
        <w:t>winter</w:t>
      </w:r>
      <w:r w:rsidRPr="002053CF">
        <w:rPr>
          <w:b w:val="0"/>
        </w:rPr>
        <w:t xml:space="preserve"> 2022 Operations Assessment Task Force</w:t>
      </w:r>
    </w:p>
    <w:p w:rsidR="00C46AD1" w:rsidP="000F4034">
      <w:pPr>
        <w:pStyle w:val="ListSubhead1"/>
        <w:numPr>
          <w:ilvl w:val="0"/>
          <w:numId w:val="0"/>
        </w:numPr>
        <w:spacing w:after="0"/>
        <w:rPr>
          <w:rFonts w:eastAsia="Calibri" w:cs="Calibri"/>
          <w:b w:val="0"/>
          <w:szCs w:val="24"/>
        </w:rPr>
      </w:pPr>
      <w:r>
        <w:rPr>
          <w:b w:val="0"/>
        </w:rPr>
        <w:t xml:space="preserve">       </w:t>
      </w:r>
      <w:r w:rsidRPr="002053CF">
        <w:rPr>
          <w:b w:val="0"/>
        </w:rPr>
        <w:t>study</w:t>
      </w:r>
      <w:r w:rsidRPr="002053CF">
        <w:rPr>
          <w:rFonts w:eastAsia="Calibri" w:cs="Calibri"/>
          <w:b w:val="0"/>
          <w:szCs w:val="24"/>
        </w:rPr>
        <w:t>.</w:t>
      </w:r>
    </w:p>
    <w:p w:rsidR="00C46AD1" w:rsidP="00C46AD1">
      <w:pPr>
        <w:pStyle w:val="ListSubhead1"/>
        <w:spacing w:after="0"/>
        <w:ind w:left="360"/>
      </w:pPr>
      <w:r w:rsidRPr="002A6545">
        <w:rPr>
          <w:b w:val="0"/>
          <w:u w:val="single"/>
        </w:rPr>
        <w:t>Fuel Supply Overview (1</w:t>
      </w:r>
      <w:r w:rsidR="00A4112B">
        <w:rPr>
          <w:b w:val="0"/>
          <w:u w:val="single"/>
        </w:rPr>
        <w:t>2</w:t>
      </w:r>
      <w:r w:rsidRPr="002A6545">
        <w:rPr>
          <w:b w:val="0"/>
          <w:u w:val="single"/>
        </w:rPr>
        <w:t>:</w:t>
      </w:r>
      <w:r w:rsidR="00FA43B9">
        <w:rPr>
          <w:b w:val="0"/>
          <w:u w:val="single"/>
        </w:rPr>
        <w:t>05</w:t>
      </w:r>
      <w:r w:rsidRPr="002A6545">
        <w:rPr>
          <w:b w:val="0"/>
          <w:u w:val="single"/>
        </w:rPr>
        <w:t xml:space="preserve"> – 1</w:t>
      </w:r>
      <w:r w:rsidR="00A4112B">
        <w:rPr>
          <w:b w:val="0"/>
          <w:u w:val="single"/>
        </w:rPr>
        <w:t>2</w:t>
      </w:r>
      <w:r w:rsidRPr="002A6545">
        <w:rPr>
          <w:b w:val="0"/>
          <w:u w:val="single"/>
        </w:rPr>
        <w:t>:</w:t>
      </w:r>
      <w:r w:rsidR="003D5FBE">
        <w:rPr>
          <w:b w:val="0"/>
          <w:u w:val="single"/>
        </w:rPr>
        <w:t>20</w:t>
      </w:r>
      <w:r w:rsidRPr="002A6545">
        <w:rPr>
          <w:b w:val="0"/>
          <w:u w:val="single"/>
        </w:rPr>
        <w:t>)</w:t>
      </w:r>
      <w:r>
        <w:t xml:space="preserve"> </w:t>
      </w:r>
    </w:p>
    <w:p w:rsidR="00C46AD1" w:rsidRPr="002A6545" w:rsidP="00C46AD1">
      <w:pPr>
        <w:pStyle w:val="ListSubhead1"/>
        <w:numPr>
          <w:ilvl w:val="0"/>
          <w:numId w:val="0"/>
        </w:numPr>
        <w:spacing w:after="0"/>
        <w:ind w:left="360" w:hanging="360"/>
        <w:rPr>
          <w:b w:val="0"/>
        </w:rPr>
      </w:pPr>
      <w:r>
        <w:rPr>
          <w:b w:val="0"/>
        </w:rPr>
        <w:t xml:space="preserve">       </w:t>
      </w:r>
      <w:r w:rsidRPr="002A6545">
        <w:rPr>
          <w:b w:val="0"/>
        </w:rPr>
        <w:t>Brian Fitzpatrick, PJM, will provide an overview of current fuel supply issues.</w:t>
      </w:r>
    </w:p>
    <w:p w:rsidR="00C46AD1" w:rsidP="000F4034">
      <w:pPr>
        <w:pStyle w:val="ListSubhead1"/>
        <w:numPr>
          <w:ilvl w:val="0"/>
          <w:numId w:val="0"/>
        </w:numPr>
        <w:spacing w:after="0"/>
        <w:rPr>
          <w:rFonts w:eastAsia="Calibri" w:cs="Calibri"/>
          <w:b w:val="0"/>
          <w:szCs w:val="24"/>
        </w:rPr>
      </w:pPr>
    </w:p>
    <w:p w:rsidR="00C46AD1" w:rsidRPr="00D96789" w:rsidP="00C46AD1">
      <w:pPr>
        <w:pStyle w:val="ListSubhead1"/>
        <w:spacing w:after="0"/>
        <w:ind w:left="360"/>
        <w:rPr>
          <w:b w:val="0"/>
          <w:u w:val="single"/>
        </w:rPr>
      </w:pPr>
      <w:r>
        <w:rPr>
          <w:b w:val="0"/>
          <w:u w:val="single"/>
        </w:rPr>
        <w:t xml:space="preserve">Load Management </w:t>
      </w:r>
      <w:r w:rsidR="00060D63">
        <w:rPr>
          <w:b w:val="0"/>
          <w:u w:val="single"/>
        </w:rPr>
        <w:t>Performance</w:t>
      </w:r>
      <w:r w:rsidRPr="00D96789">
        <w:rPr>
          <w:b w:val="0"/>
          <w:u w:val="single"/>
        </w:rPr>
        <w:t xml:space="preserve"> Summary (1</w:t>
      </w:r>
      <w:r w:rsidR="00A4112B">
        <w:rPr>
          <w:b w:val="0"/>
          <w:u w:val="single"/>
        </w:rPr>
        <w:t>2</w:t>
      </w:r>
      <w:r w:rsidRPr="00D96789">
        <w:rPr>
          <w:b w:val="0"/>
          <w:u w:val="single"/>
        </w:rPr>
        <w:t>:</w:t>
      </w:r>
      <w:r w:rsidR="003D5FBE">
        <w:rPr>
          <w:b w:val="0"/>
          <w:u w:val="single"/>
        </w:rPr>
        <w:t>20</w:t>
      </w:r>
      <w:r w:rsidRPr="00D96789">
        <w:rPr>
          <w:b w:val="0"/>
          <w:u w:val="single"/>
        </w:rPr>
        <w:t xml:space="preserve"> – 12: </w:t>
      </w:r>
      <w:r w:rsidR="003D5FBE">
        <w:rPr>
          <w:b w:val="0"/>
          <w:u w:val="single"/>
        </w:rPr>
        <w:t>30</w:t>
      </w:r>
      <w:r w:rsidRPr="00D96789">
        <w:rPr>
          <w:b w:val="0"/>
          <w:u w:val="single"/>
        </w:rPr>
        <w:t>)</w:t>
      </w:r>
    </w:p>
    <w:p w:rsidR="00BB6064" w:rsidP="00A4112B">
      <w:pPr>
        <w:pStyle w:val="ListSubhead1"/>
        <w:numPr>
          <w:ilvl w:val="0"/>
          <w:numId w:val="0"/>
        </w:numPr>
        <w:spacing w:after="0"/>
        <w:ind w:left="360"/>
        <w:rPr>
          <w:b w:val="0"/>
        </w:rPr>
      </w:pPr>
      <w:r w:rsidRPr="005B3E1E">
        <w:rPr>
          <w:b w:val="0"/>
        </w:rPr>
        <w:t>Jack O’Neill</w:t>
      </w:r>
      <w:r w:rsidRPr="00D96789">
        <w:rPr>
          <w:b w:val="0"/>
        </w:rPr>
        <w:t xml:space="preserve">, PJM, will review the </w:t>
      </w:r>
      <w:r w:rsidRPr="00D42027" w:rsidR="00D42027">
        <w:rPr>
          <w:b w:val="0"/>
        </w:rPr>
        <w:t xml:space="preserve">Load Management and PRD Performance </w:t>
      </w:r>
      <w:r w:rsidR="00010565">
        <w:rPr>
          <w:b w:val="0"/>
        </w:rPr>
        <w:t>Report for</w:t>
      </w:r>
      <w:r w:rsidRPr="00D42027" w:rsidR="00D42027">
        <w:rPr>
          <w:b w:val="0"/>
        </w:rPr>
        <w:t xml:space="preserve"> 2021/2022</w:t>
      </w:r>
      <w:r w:rsidRPr="00D96789">
        <w:rPr>
          <w:b w:val="0"/>
        </w:rPr>
        <w:t>.</w:t>
      </w:r>
    </w:p>
    <w:p w:rsidR="00FA43B9" w:rsidRPr="00A4112B" w:rsidP="00A4112B">
      <w:pPr>
        <w:pStyle w:val="ListSubhead1"/>
        <w:numPr>
          <w:ilvl w:val="0"/>
          <w:numId w:val="0"/>
        </w:numPr>
        <w:spacing w:after="0"/>
        <w:ind w:left="360"/>
        <w:rPr>
          <w:b w:val="0"/>
          <w:highlight w:val="yellow"/>
        </w:rPr>
      </w:pPr>
    </w:p>
    <w:p w:rsidR="00CA7D9E" w:rsidP="00CA7D9E">
      <w:pPr>
        <w:pStyle w:val="PrimaryHeading"/>
      </w:pPr>
      <w:r>
        <w:t xml:space="preserve">Working Items </w:t>
      </w:r>
    </w:p>
    <w:p w:rsidR="005D327B" w:rsidP="00BB6064">
      <w:pPr>
        <w:pStyle w:val="ListSubhead1"/>
        <w:numPr>
          <w:ilvl w:val="0"/>
          <w:numId w:val="0"/>
        </w:numPr>
        <w:spacing w:after="0"/>
      </w:pPr>
    </w:p>
    <w:p w:rsidR="001163A6" w:rsidRPr="00A45E0E" w:rsidP="00A45E0E">
      <w:pPr>
        <w:pStyle w:val="PrimaryHeading"/>
      </w:pPr>
      <w:r>
        <w:t>Informational Only Postings</w:t>
      </w:r>
    </w:p>
    <w:p w:rsidR="00666ECC" w:rsidRPr="002A5514" w:rsidP="00666ECC">
      <w:pPr>
        <w:pStyle w:val="ListSubhead1"/>
        <w:spacing w:after="0"/>
        <w:ind w:left="360"/>
        <w:rPr>
          <w:b w:val="0"/>
          <w:u w:val="single"/>
        </w:rPr>
      </w:pPr>
      <w:r w:rsidRPr="002A5514">
        <w:rPr>
          <w:b w:val="0"/>
          <w:u w:val="single"/>
        </w:rPr>
        <w:t>Reliability Compliance Update</w:t>
      </w:r>
      <w:r w:rsidRPr="002A5514">
        <w:rPr>
          <w:b w:val="0"/>
        </w:rPr>
        <w:t xml:space="preserve"> </w:t>
      </w:r>
    </w:p>
    <w:p w:rsidR="00666ECC" w:rsidP="00666ECC">
      <w:pPr>
        <w:pStyle w:val="ListSubhead1"/>
        <w:numPr>
          <w:ilvl w:val="0"/>
          <w:numId w:val="0"/>
        </w:numPr>
        <w:spacing w:after="0"/>
        <w:ind w:left="360"/>
        <w:rPr>
          <w:b w:val="0"/>
        </w:rPr>
      </w:pPr>
      <w:r>
        <w:rPr>
          <w:b w:val="0"/>
        </w:rPr>
        <w:t xml:space="preserve">Informational posting </w:t>
      </w:r>
      <w:r w:rsidRPr="002A5514" w:rsidR="00D96789">
        <w:rPr>
          <w:b w:val="0"/>
        </w:rPr>
        <w:t>on NERC, SERC, RF, and NAESB standards, and other pertinent regulatory and compliance information, and solicit feedback from the members on Reliability Compliance efforts.</w:t>
      </w:r>
    </w:p>
    <w:p w:rsidR="00666ECC" w:rsidP="00666ECC">
      <w:pPr>
        <w:pStyle w:val="ListSubhead1"/>
        <w:numPr>
          <w:ilvl w:val="0"/>
          <w:numId w:val="0"/>
        </w:numPr>
        <w:spacing w:after="0"/>
        <w:ind w:left="360"/>
        <w:rPr>
          <w:b w:val="0"/>
          <w:u w:val="single"/>
        </w:rPr>
      </w:pPr>
    </w:p>
    <w:p w:rsidR="008619F1" w:rsidRPr="0085192D" w:rsidP="00955505">
      <w:pPr>
        <w:pStyle w:val="ListSubhead1"/>
        <w:spacing w:after="0"/>
        <w:ind w:left="360"/>
        <w:rPr>
          <w:b w:val="0"/>
          <w:u w:val="single"/>
        </w:rPr>
      </w:pPr>
      <w:r w:rsidRPr="0085192D">
        <w:rPr>
          <w:b w:val="0"/>
          <w:u w:val="single"/>
        </w:rPr>
        <w:t xml:space="preserve">System Operations Subcommittee (SOS) </w:t>
      </w:r>
    </w:p>
    <w:p w:rsidR="00AB62EE" w:rsidP="00E04666">
      <w:pPr>
        <w:pStyle w:val="ListSubhead1"/>
        <w:numPr>
          <w:ilvl w:val="0"/>
          <w:numId w:val="0"/>
        </w:numPr>
        <w:spacing w:after="0"/>
        <w:ind w:left="360"/>
        <w:rPr>
          <w:b w:val="0"/>
        </w:rPr>
      </w:pPr>
      <w:r>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F16E03" w:rsidP="00EF168F">
      <w:pPr>
        <w:pStyle w:val="ListSubhead1"/>
        <w:numPr>
          <w:ilvl w:val="0"/>
          <w:numId w:val="0"/>
        </w:numPr>
        <w:spacing w:after="0"/>
        <w:rPr>
          <w:b w:val="0"/>
        </w:rPr>
      </w:pPr>
    </w:p>
    <w:p w:rsidR="00F16E03" w:rsidRPr="00F16E03" w:rsidP="00F16E03">
      <w:pPr>
        <w:pStyle w:val="ListSubhead1"/>
        <w:spacing w:after="0"/>
        <w:ind w:left="360"/>
        <w:rPr>
          <w:b w:val="0"/>
          <w:u w:val="single"/>
        </w:rPr>
      </w:pPr>
      <w:r w:rsidRPr="00F16E03">
        <w:rPr>
          <w:b w:val="0"/>
          <w:u w:val="single"/>
        </w:rPr>
        <w:t>Manual 03 Attachment E</w:t>
      </w:r>
    </w:p>
    <w:p w:rsidR="00F16E03" w:rsidRPr="00F16E03" w:rsidP="00F16E03">
      <w:pPr>
        <w:pStyle w:val="ListSubhead1"/>
        <w:numPr>
          <w:ilvl w:val="0"/>
          <w:numId w:val="0"/>
        </w:numPr>
        <w:spacing w:after="0"/>
        <w:ind w:left="360"/>
        <w:rPr>
          <w:b w:val="0"/>
        </w:rPr>
      </w:pPr>
      <w:r w:rsidRPr="00F16E03">
        <w:rPr>
          <w:b w:val="0"/>
          <w:iCs/>
        </w:rPr>
        <w:t xml:space="preserve">The </w:t>
      </w:r>
      <w:hyperlink r:id="rId8" w:history="1">
        <w:r w:rsidRPr="00FE2FAB">
          <w:rPr>
            <w:rStyle w:val="Hyperlink"/>
            <w:b w:val="0"/>
            <w:iCs/>
          </w:rPr>
          <w:t>Manual 03 Attachment E: Automatic Sectionalizing Schemes Pending Approval and Recent Changes</w:t>
        </w:r>
      </w:hyperlink>
      <w:r w:rsidRPr="00F16E03">
        <w:rPr>
          <w:b w:val="0"/>
          <w:iCs/>
        </w:rPr>
        <w:t xml:space="preserve"> document has been posted</w:t>
      </w:r>
      <w:r w:rsidR="00FE2FAB">
        <w:rPr>
          <w:b w:val="0"/>
          <w:iCs/>
        </w:rPr>
        <w:t xml:space="preserve"> on OASIS as of Friday, October 14</w:t>
      </w:r>
      <w:r w:rsidRPr="00F16E03">
        <w:rPr>
          <w:b w:val="0"/>
          <w:iCs/>
        </w:rPr>
        <w:t>.</w:t>
      </w:r>
    </w:p>
    <w:p w:rsidR="005D327B" w:rsidP="00CA7D9E">
      <w:pPr>
        <w:pStyle w:val="ListSubhead1"/>
        <w:numPr>
          <w:ilvl w:val="0"/>
          <w:numId w:val="0"/>
        </w:numPr>
        <w:spacing w:after="0"/>
        <w:ind w:left="360"/>
        <w:rPr>
          <w:b w:val="0"/>
        </w:rPr>
      </w:pPr>
    </w:p>
    <w:tbl>
      <w:tblPr>
        <w:tblStyle w:val="TableGrid"/>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rsidTr="006F70DF">
        <w:tblPrEx>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493" w:type="dxa"/>
            <w:gridSpan w:val="3"/>
          </w:tcPr>
          <w:p w:rsidR="00BB531B" w:rsidP="00AC2247">
            <w:pPr>
              <w:pStyle w:val="PrimaryHeading"/>
              <w:ind w:left="-108"/>
            </w:pPr>
            <w:r w:rsidRPr="00EB79F0">
              <w:t>OC Subcommittee/ Task Force Info</w:t>
            </w:r>
            <w:r w:rsidRPr="00AF3775">
              <w:t>rmational Section</w:t>
            </w:r>
          </w:p>
        </w:tc>
      </w:tr>
      <w:tr w:rsidTr="006F70DF">
        <w:tblPrEx>
          <w:tblW w:w="10493" w:type="dxa"/>
          <w:tblCellMar>
            <w:left w:w="144" w:type="dxa"/>
            <w:right w:w="115" w:type="dxa"/>
          </w:tblCellMar>
          <w:tblLook w:val="04A0"/>
        </w:tblPrEx>
        <w:trPr>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9"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0"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1" w:history="1">
              <w:r>
                <w:rPr>
                  <w:rStyle w:val="Hyperlink"/>
                  <w:b w:val="0"/>
                </w:rPr>
                <w:t>DIRS Website</w:t>
              </w:r>
            </w:hyperlink>
          </w:p>
          <w:p w:rsidR="00FD528E"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3" w:history="1">
              <w:r w:rsidRPr="0066689D">
                <w:rPr>
                  <w:rStyle w:val="Hyperlink"/>
                  <w:b w:val="0"/>
                </w:rPr>
                <w:t>SRDTF Website</w:t>
              </w:r>
            </w:hyperlink>
          </w:p>
          <w:p w:rsidR="009C7239" w:rsidP="00C41253">
            <w:pPr>
              <w:pStyle w:val="ListSubhead1"/>
              <w:numPr>
                <w:ilvl w:val="0"/>
                <w:numId w:val="0"/>
              </w:numPr>
              <w:rPr>
                <w:rStyle w:val="Hyperlink"/>
                <w:b w:val="0"/>
                <w:color w:val="auto"/>
                <w:u w:val="none"/>
              </w:rPr>
            </w:pPr>
            <w:r>
              <w:rPr>
                <w:rStyle w:val="Hyperlink"/>
                <w:b w:val="0"/>
                <w:color w:val="auto"/>
                <w:u w:val="none"/>
              </w:rPr>
              <w:t xml:space="preserve">Dynamic Line Rating Task Force: </w:t>
            </w:r>
            <w:hyperlink r:id="rId14" w:history="1">
              <w:r w:rsidRPr="009C7239">
                <w:rPr>
                  <w:rStyle w:val="Hyperlink"/>
                  <w:b w:val="0"/>
                </w:rPr>
                <w:t>DLRTF Website</w:t>
              </w:r>
            </w:hyperlink>
          </w:p>
          <w:p w:rsidR="0007540C" w:rsidRPr="00224C29" w:rsidP="00C41253">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7" w:history="1">
              <w:r w:rsidRPr="00DB07FC">
                <w:rPr>
                  <w:rStyle w:val="Hyperlink"/>
                  <w:b w:val="0"/>
                </w:rPr>
                <w:t>IROL – CIP Cost Recovery Issue Tracker</w:t>
              </w:r>
            </w:hyperlink>
          </w:p>
          <w:p w:rsidR="0007540C" w:rsidP="00C41253">
            <w:pPr>
              <w:pStyle w:val="ListSubhead1"/>
              <w:numPr>
                <w:ilvl w:val="0"/>
                <w:numId w:val="0"/>
              </w:numPr>
              <w:rPr>
                <w:color w:val="0000FF" w:themeColor="hyperlink"/>
                <w:u w:val="single"/>
              </w:rPr>
            </w:pPr>
          </w:p>
          <w:p w:rsidR="007D6411" w:rsidRPr="00D46DCF" w:rsidP="00C41253">
            <w:pPr>
              <w:pStyle w:val="ListSubhead1"/>
              <w:numPr>
                <w:ilvl w:val="0"/>
                <w:numId w:val="0"/>
              </w:numPr>
              <w:rPr>
                <w:color w:val="0000FF" w:themeColor="hyperlink"/>
                <w:u w:val="single"/>
              </w:rPr>
            </w:pPr>
          </w:p>
        </w:tc>
      </w:tr>
      <w:tr w:rsidTr="006F70DF">
        <w:tblPrEx>
          <w:tblW w:w="10493" w:type="dxa"/>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rsidTr="00CB3FD4">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CB3FD4">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CB3FD4">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pPr>
                    <w:pStyle w:val="DisclaimerHeading"/>
                    <w:spacing w:before="40" w:after="40" w:line="220" w:lineRule="exact"/>
                    <w:rPr>
                      <w:b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pPr>
                    <w:pStyle w:val="DisclaimerHeading"/>
                    <w:spacing w:before="40" w:after="40" w:line="220" w:lineRule="exact"/>
                    <w:jc w:val="center"/>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pPr>
                    <w:pStyle w:val="DisclaimerHeading"/>
                    <w:spacing w:before="40" w:after="40" w:line="220" w:lineRule="exact"/>
                    <w:jc w:val="center"/>
                    <w:rPr>
                      <w:b w:val="0"/>
                      <w:color w:val="auto"/>
                      <w:sz w:val="18"/>
                      <w:szCs w:val="18"/>
                    </w:rPr>
                  </w:pPr>
                  <w:r>
                    <w:rPr>
                      <w:b w:val="0"/>
                      <w:color w:val="auto"/>
                      <w:sz w:val="18"/>
                      <w:szCs w:val="18"/>
                    </w:rPr>
                    <w:t>December 1, 2022</w:t>
                  </w:r>
                </w:p>
              </w:tc>
            </w:tr>
          </w:tbl>
          <w:p w:rsidR="002A47EA" w:rsidRPr="002A47EA" w:rsidP="006B6251">
            <w:pPr>
              <w:pStyle w:val="AttendeesList"/>
            </w:pPr>
          </w:p>
        </w:tc>
        <w:tc>
          <w:tcPr>
            <w:tcW w:w="222" w:type="dxa"/>
          </w:tcPr>
          <w:p w:rsidR="002A47EA" w:rsidRPr="002A47EA" w:rsidP="006B6251">
            <w:pPr>
              <w:pStyle w:val="AttendeesList"/>
            </w:pPr>
          </w:p>
        </w:tc>
        <w:tc>
          <w:tcPr>
            <w:tcW w:w="222" w:type="dxa"/>
          </w:tcPr>
          <w:p w:rsidR="002A47EA" w:rsidRPr="002A47EA" w:rsidP="006B6251">
            <w:pPr>
              <w:pStyle w:val="AttendeesList"/>
            </w:pPr>
          </w:p>
        </w:tc>
      </w:tr>
      <w:tr w:rsidTr="006F70DF">
        <w:tblPrEx>
          <w:tblW w:w="10493" w:type="dxa"/>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22" w:type="dxa"/>
          </w:tcPr>
          <w:p w:rsidR="002A47EA" w:rsidRPr="002A47EA" w:rsidP="006B6251">
            <w:pPr>
              <w:pStyle w:val="AttendeesList"/>
            </w:pPr>
          </w:p>
        </w:tc>
      </w:tr>
      <w:tr w:rsidTr="006F70DF">
        <w:tblPrEx>
          <w:tblW w:w="10493" w:type="dxa"/>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22" w:type="dxa"/>
          </w:tcPr>
          <w:p w:rsidR="000737AC" w:rsidRPr="002A47EA" w:rsidP="006B6251">
            <w:pPr>
              <w:pStyle w:val="AttendeesList"/>
            </w:pPr>
          </w:p>
        </w:tc>
      </w:tr>
    </w:tbl>
    <w:p w:rsidR="00D26BCF" w:rsidP="00E04061">
      <w:pPr>
        <w:pStyle w:val="Author"/>
      </w:pPr>
      <w:r>
        <w:t xml:space="preserve">Author: </w:t>
      </w:r>
      <w:r w:rsidR="006F4DED">
        <w:t>Lauren Strella Wahba</w:t>
      </w:r>
    </w:p>
    <w:p w:rsidR="00E04061" w:rsidP="00E04061">
      <w:pPr>
        <w:pStyle w:val="Author"/>
      </w:pPr>
    </w:p>
    <w:p w:rsidR="00221542" w:rsidP="00E0406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064" w:rsidP="000E0C97">
      <w:pPr>
        <w:pStyle w:val="DisclosureTitle"/>
      </w:pPr>
    </w:p>
    <w:p w:rsidR="000E0C97" w:rsidP="000E0C97">
      <w:pPr>
        <w:pStyle w:val="DisclosureTitle"/>
      </w:pPr>
      <w:r>
        <w:t>Code of Conduct:</w:t>
      </w:r>
    </w:p>
    <w:p w:rsidR="00D0726D" w:rsidRPr="00D0726D"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E760FA" w:rsidP="000E0C97">
      <w:pPr>
        <w:pStyle w:val="DisclaimerBodyCopy"/>
      </w:pPr>
    </w:p>
    <w:p w:rsidR="000E0C97" w:rsidP="000E0C97">
      <w:pPr>
        <w:pStyle w:val="DisclosureBody"/>
      </w:pPr>
    </w:p>
    <w:p w:rsidR="00295A8E" w:rsidP="000E0C97">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5273341" cy="3093017"/>
                    </a:xfrm>
                    <a:prstGeom prst="rect">
                      <a:avLst/>
                    </a:prstGeom>
                  </pic:spPr>
                </pic:pic>
              </a:graphicData>
            </a:graphic>
          </wp:inline>
        </w:drawing>
      </w:r>
    </w:p>
    <w:p w:rsidR="008E6695" w:rsidP="000E0C97">
      <w:pPr>
        <w:pStyle w:val="DisclaimerHeading"/>
      </w:pPr>
    </w:p>
    <w:p w:rsidR="00077FF0" w:rsidP="000E0C97">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680784" w:rsidP="000E0C97">
      <w:pPr>
        <w:pStyle w:val="DisclaimerHeading"/>
      </w:pPr>
    </w:p>
    <w:p w:rsidR="00680784" w:rsidP="000E0C97">
      <w:pPr>
        <w:pStyle w:val="DisclaimerHeading"/>
      </w:pPr>
    </w:p>
    <w:p w:rsidR="00680784"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even" r:id="rId20"/>
      <w:headerReference w:type="default" r:id="rId21"/>
      <w:footerReference w:type="even" r:id="rId22"/>
      <w:footerReference w:type="default" r:id="rId23"/>
      <w:headerReference w:type="first" r:id="rId24"/>
      <w:footerReference w:type="first" r:id="rId2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7B47">
      <w:rPr>
        <w:rStyle w:val="PageNumber"/>
        <w:noProof/>
      </w:rPr>
      <w:t>2</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7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158AAE72"/>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06262"/>
    <w:rsid w:val="00010057"/>
    <w:rsid w:val="00010565"/>
    <w:rsid w:val="00010750"/>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2135"/>
    <w:rsid w:val="0009232E"/>
    <w:rsid w:val="00092776"/>
    <w:rsid w:val="00092A35"/>
    <w:rsid w:val="00092F71"/>
    <w:rsid w:val="000934AF"/>
    <w:rsid w:val="00094A6A"/>
    <w:rsid w:val="00095ADC"/>
    <w:rsid w:val="00095D91"/>
    <w:rsid w:val="00097971"/>
    <w:rsid w:val="000A30C8"/>
    <w:rsid w:val="000A4255"/>
    <w:rsid w:val="000A53D1"/>
    <w:rsid w:val="000A5BC4"/>
    <w:rsid w:val="000A6CEE"/>
    <w:rsid w:val="000A7FE7"/>
    <w:rsid w:val="000B021B"/>
    <w:rsid w:val="000B0291"/>
    <w:rsid w:val="000B4ECC"/>
    <w:rsid w:val="000B6CD4"/>
    <w:rsid w:val="000B7C97"/>
    <w:rsid w:val="000C2C07"/>
    <w:rsid w:val="000C31CA"/>
    <w:rsid w:val="000C3301"/>
    <w:rsid w:val="000C366F"/>
    <w:rsid w:val="000C6150"/>
    <w:rsid w:val="000C61B3"/>
    <w:rsid w:val="000C6926"/>
    <w:rsid w:val="000D0A15"/>
    <w:rsid w:val="000D256A"/>
    <w:rsid w:val="000D3B32"/>
    <w:rsid w:val="000E0438"/>
    <w:rsid w:val="000E0C97"/>
    <w:rsid w:val="000E12FB"/>
    <w:rsid w:val="000E2B66"/>
    <w:rsid w:val="000F4034"/>
    <w:rsid w:val="000F6579"/>
    <w:rsid w:val="000F658A"/>
    <w:rsid w:val="000F7801"/>
    <w:rsid w:val="000F7949"/>
    <w:rsid w:val="000F7B1E"/>
    <w:rsid w:val="00100430"/>
    <w:rsid w:val="0010046A"/>
    <w:rsid w:val="001008FA"/>
    <w:rsid w:val="00102E0E"/>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1186"/>
    <w:rsid w:val="0013158F"/>
    <w:rsid w:val="0013266C"/>
    <w:rsid w:val="001326E3"/>
    <w:rsid w:val="00132CD8"/>
    <w:rsid w:val="00133B44"/>
    <w:rsid w:val="00133C1F"/>
    <w:rsid w:val="00136038"/>
    <w:rsid w:val="0013770E"/>
    <w:rsid w:val="00141CC1"/>
    <w:rsid w:val="00142A20"/>
    <w:rsid w:val="00144243"/>
    <w:rsid w:val="00144978"/>
    <w:rsid w:val="00146BAE"/>
    <w:rsid w:val="00150D48"/>
    <w:rsid w:val="00151FC3"/>
    <w:rsid w:val="001521A3"/>
    <w:rsid w:val="00155B02"/>
    <w:rsid w:val="0015729C"/>
    <w:rsid w:val="00161BDB"/>
    <w:rsid w:val="00161ED1"/>
    <w:rsid w:val="001654FF"/>
    <w:rsid w:val="001656F9"/>
    <w:rsid w:val="001663EE"/>
    <w:rsid w:val="001678E8"/>
    <w:rsid w:val="00167F10"/>
    <w:rsid w:val="0017126F"/>
    <w:rsid w:val="00173303"/>
    <w:rsid w:val="00175902"/>
    <w:rsid w:val="00175D98"/>
    <w:rsid w:val="001817C0"/>
    <w:rsid w:val="00181B09"/>
    <w:rsid w:val="00181E50"/>
    <w:rsid w:val="0018211F"/>
    <w:rsid w:val="00182895"/>
    <w:rsid w:val="00184678"/>
    <w:rsid w:val="0018599F"/>
    <w:rsid w:val="00187C98"/>
    <w:rsid w:val="00190C48"/>
    <w:rsid w:val="00194C64"/>
    <w:rsid w:val="00195BD7"/>
    <w:rsid w:val="00197FFE"/>
    <w:rsid w:val="001A052F"/>
    <w:rsid w:val="001A0A71"/>
    <w:rsid w:val="001A0A94"/>
    <w:rsid w:val="001A0F2F"/>
    <w:rsid w:val="001A1CDC"/>
    <w:rsid w:val="001A42B0"/>
    <w:rsid w:val="001A469B"/>
    <w:rsid w:val="001B173D"/>
    <w:rsid w:val="001B1A77"/>
    <w:rsid w:val="001B2242"/>
    <w:rsid w:val="001B3888"/>
    <w:rsid w:val="001B488D"/>
    <w:rsid w:val="001B5567"/>
    <w:rsid w:val="001B57EA"/>
    <w:rsid w:val="001B5CB6"/>
    <w:rsid w:val="001B5E49"/>
    <w:rsid w:val="001B6E19"/>
    <w:rsid w:val="001B7885"/>
    <w:rsid w:val="001C0955"/>
    <w:rsid w:val="001C0CC0"/>
    <w:rsid w:val="001C4D6C"/>
    <w:rsid w:val="001D058F"/>
    <w:rsid w:val="001D15A9"/>
    <w:rsid w:val="001D388C"/>
    <w:rsid w:val="001D3B68"/>
    <w:rsid w:val="001D3BFF"/>
    <w:rsid w:val="001D433C"/>
    <w:rsid w:val="001D4B43"/>
    <w:rsid w:val="001D63BA"/>
    <w:rsid w:val="001E0B8E"/>
    <w:rsid w:val="001E3638"/>
    <w:rsid w:val="001E3727"/>
    <w:rsid w:val="001E527C"/>
    <w:rsid w:val="001E55F4"/>
    <w:rsid w:val="001E7F39"/>
    <w:rsid w:val="001F18F9"/>
    <w:rsid w:val="001F2A98"/>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8D2"/>
    <w:rsid w:val="0020722E"/>
    <w:rsid w:val="002113BD"/>
    <w:rsid w:val="00212858"/>
    <w:rsid w:val="00213AA2"/>
    <w:rsid w:val="00213FBE"/>
    <w:rsid w:val="00216606"/>
    <w:rsid w:val="00221542"/>
    <w:rsid w:val="002222BE"/>
    <w:rsid w:val="00222FCB"/>
    <w:rsid w:val="002232C0"/>
    <w:rsid w:val="002234C8"/>
    <w:rsid w:val="00224C29"/>
    <w:rsid w:val="00226833"/>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6584"/>
    <w:rsid w:val="00273E33"/>
    <w:rsid w:val="002740D1"/>
    <w:rsid w:val="002749BD"/>
    <w:rsid w:val="00274E33"/>
    <w:rsid w:val="002754E8"/>
    <w:rsid w:val="00282E91"/>
    <w:rsid w:val="002850DE"/>
    <w:rsid w:val="00286A10"/>
    <w:rsid w:val="0029108C"/>
    <w:rsid w:val="00291489"/>
    <w:rsid w:val="0029151C"/>
    <w:rsid w:val="00293D23"/>
    <w:rsid w:val="002947F1"/>
    <w:rsid w:val="00295A8E"/>
    <w:rsid w:val="002A03B4"/>
    <w:rsid w:val="002A1651"/>
    <w:rsid w:val="002A26F5"/>
    <w:rsid w:val="002A2950"/>
    <w:rsid w:val="002A47EA"/>
    <w:rsid w:val="002A5514"/>
    <w:rsid w:val="002A6545"/>
    <w:rsid w:val="002A71A4"/>
    <w:rsid w:val="002A7788"/>
    <w:rsid w:val="002A7D83"/>
    <w:rsid w:val="002A7DEA"/>
    <w:rsid w:val="002B1A1B"/>
    <w:rsid w:val="002B27E1"/>
    <w:rsid w:val="002B2F98"/>
    <w:rsid w:val="002B436B"/>
    <w:rsid w:val="002B48C9"/>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585F"/>
    <w:rsid w:val="002E6C93"/>
    <w:rsid w:val="002F4C74"/>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306B5"/>
    <w:rsid w:val="00331A6A"/>
    <w:rsid w:val="0033306C"/>
    <w:rsid w:val="003331A5"/>
    <w:rsid w:val="0033370F"/>
    <w:rsid w:val="00333AFD"/>
    <w:rsid w:val="00333F51"/>
    <w:rsid w:val="0033489A"/>
    <w:rsid w:val="00334A74"/>
    <w:rsid w:val="0033512A"/>
    <w:rsid w:val="00335C93"/>
    <w:rsid w:val="00337321"/>
    <w:rsid w:val="00340C47"/>
    <w:rsid w:val="00340D60"/>
    <w:rsid w:val="00341C2B"/>
    <w:rsid w:val="00342ED5"/>
    <w:rsid w:val="00344D24"/>
    <w:rsid w:val="00347920"/>
    <w:rsid w:val="00347E71"/>
    <w:rsid w:val="00347E93"/>
    <w:rsid w:val="00350EF3"/>
    <w:rsid w:val="00352FEC"/>
    <w:rsid w:val="003604F2"/>
    <w:rsid w:val="00361FAB"/>
    <w:rsid w:val="00363484"/>
    <w:rsid w:val="003634D5"/>
    <w:rsid w:val="00363ED7"/>
    <w:rsid w:val="00367393"/>
    <w:rsid w:val="00367493"/>
    <w:rsid w:val="00367BBD"/>
    <w:rsid w:val="0037273E"/>
    <w:rsid w:val="00375161"/>
    <w:rsid w:val="00376541"/>
    <w:rsid w:val="00382179"/>
    <w:rsid w:val="003850DC"/>
    <w:rsid w:val="0039015F"/>
    <w:rsid w:val="00392862"/>
    <w:rsid w:val="003929FF"/>
    <w:rsid w:val="00392C25"/>
    <w:rsid w:val="00393196"/>
    <w:rsid w:val="00394AD4"/>
    <w:rsid w:val="003959B3"/>
    <w:rsid w:val="003960D5"/>
    <w:rsid w:val="00396487"/>
    <w:rsid w:val="00397929"/>
    <w:rsid w:val="00397B7E"/>
    <w:rsid w:val="00397F00"/>
    <w:rsid w:val="003A000C"/>
    <w:rsid w:val="003A17CB"/>
    <w:rsid w:val="003A2C9E"/>
    <w:rsid w:val="003A7D3E"/>
    <w:rsid w:val="003A7F40"/>
    <w:rsid w:val="003B04DF"/>
    <w:rsid w:val="003B081D"/>
    <w:rsid w:val="003B0A23"/>
    <w:rsid w:val="003B14E7"/>
    <w:rsid w:val="003B1FBF"/>
    <w:rsid w:val="003B5081"/>
    <w:rsid w:val="003B55E1"/>
    <w:rsid w:val="003B58AF"/>
    <w:rsid w:val="003B6C3F"/>
    <w:rsid w:val="003C019B"/>
    <w:rsid w:val="003C0E44"/>
    <w:rsid w:val="003C14F0"/>
    <w:rsid w:val="003C1559"/>
    <w:rsid w:val="003C18B5"/>
    <w:rsid w:val="003C2AB8"/>
    <w:rsid w:val="003C3320"/>
    <w:rsid w:val="003C49D0"/>
    <w:rsid w:val="003C4B53"/>
    <w:rsid w:val="003C5C73"/>
    <w:rsid w:val="003C6AC4"/>
    <w:rsid w:val="003C739E"/>
    <w:rsid w:val="003C7D5D"/>
    <w:rsid w:val="003D15B4"/>
    <w:rsid w:val="003D4BFC"/>
    <w:rsid w:val="003D5FBE"/>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633A"/>
    <w:rsid w:val="004103A2"/>
    <w:rsid w:val="0041081C"/>
    <w:rsid w:val="00410CD8"/>
    <w:rsid w:val="00412ACD"/>
    <w:rsid w:val="00412EC7"/>
    <w:rsid w:val="00416F8A"/>
    <w:rsid w:val="00420082"/>
    <w:rsid w:val="004214AD"/>
    <w:rsid w:val="00422524"/>
    <w:rsid w:val="00422DF7"/>
    <w:rsid w:val="004242E5"/>
    <w:rsid w:val="004262B3"/>
    <w:rsid w:val="0042749A"/>
    <w:rsid w:val="004306BE"/>
    <w:rsid w:val="00434DEB"/>
    <w:rsid w:val="00434F75"/>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2EE8"/>
    <w:rsid w:val="00473D1F"/>
    <w:rsid w:val="004745C2"/>
    <w:rsid w:val="00475542"/>
    <w:rsid w:val="004765B8"/>
    <w:rsid w:val="00477412"/>
    <w:rsid w:val="004774E3"/>
    <w:rsid w:val="00480933"/>
    <w:rsid w:val="00481899"/>
    <w:rsid w:val="00481A06"/>
    <w:rsid w:val="00483B09"/>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7E68"/>
    <w:rsid w:val="004A0ACA"/>
    <w:rsid w:val="004A118A"/>
    <w:rsid w:val="004A3BC4"/>
    <w:rsid w:val="004A47CF"/>
    <w:rsid w:val="004A4B12"/>
    <w:rsid w:val="004A60DE"/>
    <w:rsid w:val="004A6381"/>
    <w:rsid w:val="004A7E81"/>
    <w:rsid w:val="004B043E"/>
    <w:rsid w:val="004B0BBF"/>
    <w:rsid w:val="004B2187"/>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5D"/>
    <w:rsid w:val="004E3567"/>
    <w:rsid w:val="004E3880"/>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5819"/>
    <w:rsid w:val="00527104"/>
    <w:rsid w:val="00531904"/>
    <w:rsid w:val="00531F8F"/>
    <w:rsid w:val="00533597"/>
    <w:rsid w:val="0053443C"/>
    <w:rsid w:val="005344C5"/>
    <w:rsid w:val="00534ABE"/>
    <w:rsid w:val="00537054"/>
    <w:rsid w:val="0053750E"/>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E0F"/>
    <w:rsid w:val="005817A2"/>
    <w:rsid w:val="0058515D"/>
    <w:rsid w:val="005853DB"/>
    <w:rsid w:val="00590779"/>
    <w:rsid w:val="005929DD"/>
    <w:rsid w:val="005936F8"/>
    <w:rsid w:val="0059534F"/>
    <w:rsid w:val="005954D8"/>
    <w:rsid w:val="00596EE3"/>
    <w:rsid w:val="005A039D"/>
    <w:rsid w:val="005A1A23"/>
    <w:rsid w:val="005A2DD3"/>
    <w:rsid w:val="005A3340"/>
    <w:rsid w:val="005A5268"/>
    <w:rsid w:val="005A5D0D"/>
    <w:rsid w:val="005A5FA9"/>
    <w:rsid w:val="005A69F0"/>
    <w:rsid w:val="005A703B"/>
    <w:rsid w:val="005B0BFD"/>
    <w:rsid w:val="005B17A6"/>
    <w:rsid w:val="005B39ED"/>
    <w:rsid w:val="005B3E1E"/>
    <w:rsid w:val="005B51EB"/>
    <w:rsid w:val="005B57F3"/>
    <w:rsid w:val="005B6793"/>
    <w:rsid w:val="005B7AF0"/>
    <w:rsid w:val="005C0434"/>
    <w:rsid w:val="005C142E"/>
    <w:rsid w:val="005C36DA"/>
    <w:rsid w:val="005C4082"/>
    <w:rsid w:val="005C4FB8"/>
    <w:rsid w:val="005D202F"/>
    <w:rsid w:val="005D24BA"/>
    <w:rsid w:val="005D3001"/>
    <w:rsid w:val="005D327B"/>
    <w:rsid w:val="005D41D1"/>
    <w:rsid w:val="005D6D05"/>
    <w:rsid w:val="005E0678"/>
    <w:rsid w:val="005E0C1F"/>
    <w:rsid w:val="005E13C1"/>
    <w:rsid w:val="005E1E13"/>
    <w:rsid w:val="005E27E5"/>
    <w:rsid w:val="005E34F4"/>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21518"/>
    <w:rsid w:val="00624DC0"/>
    <w:rsid w:val="006269C9"/>
    <w:rsid w:val="00630067"/>
    <w:rsid w:val="00630A56"/>
    <w:rsid w:val="00631D51"/>
    <w:rsid w:val="00633880"/>
    <w:rsid w:val="00637210"/>
    <w:rsid w:val="00637FBD"/>
    <w:rsid w:val="00640787"/>
    <w:rsid w:val="00641BBA"/>
    <w:rsid w:val="006440A5"/>
    <w:rsid w:val="00644B21"/>
    <w:rsid w:val="00645273"/>
    <w:rsid w:val="00646D88"/>
    <w:rsid w:val="00650E5E"/>
    <w:rsid w:val="00651EF3"/>
    <w:rsid w:val="00654276"/>
    <w:rsid w:val="0065540C"/>
    <w:rsid w:val="00661538"/>
    <w:rsid w:val="00663A93"/>
    <w:rsid w:val="00665D02"/>
    <w:rsid w:val="0066689D"/>
    <w:rsid w:val="00666ECC"/>
    <w:rsid w:val="0067043F"/>
    <w:rsid w:val="00673696"/>
    <w:rsid w:val="00676223"/>
    <w:rsid w:val="00676449"/>
    <w:rsid w:val="00676F82"/>
    <w:rsid w:val="006775F2"/>
    <w:rsid w:val="00680066"/>
    <w:rsid w:val="00680784"/>
    <w:rsid w:val="00680F88"/>
    <w:rsid w:val="00681A2C"/>
    <w:rsid w:val="00682261"/>
    <w:rsid w:val="0068526F"/>
    <w:rsid w:val="00687B5D"/>
    <w:rsid w:val="0069029D"/>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8B"/>
    <w:rsid w:val="006E0F88"/>
    <w:rsid w:val="006E499F"/>
    <w:rsid w:val="006E5ECD"/>
    <w:rsid w:val="006E7F98"/>
    <w:rsid w:val="006F0EF7"/>
    <w:rsid w:val="006F2262"/>
    <w:rsid w:val="006F482D"/>
    <w:rsid w:val="006F4B5A"/>
    <w:rsid w:val="006F4DED"/>
    <w:rsid w:val="006F4FB9"/>
    <w:rsid w:val="006F70DF"/>
    <w:rsid w:val="006F78E1"/>
    <w:rsid w:val="006F7A52"/>
    <w:rsid w:val="007004E4"/>
    <w:rsid w:val="00706441"/>
    <w:rsid w:val="007070DF"/>
    <w:rsid w:val="0070799E"/>
    <w:rsid w:val="00710D79"/>
    <w:rsid w:val="00712CAA"/>
    <w:rsid w:val="00713121"/>
    <w:rsid w:val="007134D8"/>
    <w:rsid w:val="00714E01"/>
    <w:rsid w:val="00714E68"/>
    <w:rsid w:val="00716A8B"/>
    <w:rsid w:val="00721FC7"/>
    <w:rsid w:val="00722572"/>
    <w:rsid w:val="00723C14"/>
    <w:rsid w:val="00727BFD"/>
    <w:rsid w:val="00731CD6"/>
    <w:rsid w:val="007322DC"/>
    <w:rsid w:val="00734164"/>
    <w:rsid w:val="007342F6"/>
    <w:rsid w:val="0073436C"/>
    <w:rsid w:val="00735815"/>
    <w:rsid w:val="00736820"/>
    <w:rsid w:val="0074083D"/>
    <w:rsid w:val="00740EEC"/>
    <w:rsid w:val="007413BF"/>
    <w:rsid w:val="00742DE9"/>
    <w:rsid w:val="00742F5E"/>
    <w:rsid w:val="007434C7"/>
    <w:rsid w:val="00744A45"/>
    <w:rsid w:val="00745170"/>
    <w:rsid w:val="00745419"/>
    <w:rsid w:val="00745DE1"/>
    <w:rsid w:val="0075030B"/>
    <w:rsid w:val="00752690"/>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5ACF"/>
    <w:rsid w:val="00790FCD"/>
    <w:rsid w:val="00792BA8"/>
    <w:rsid w:val="00793A88"/>
    <w:rsid w:val="00793D17"/>
    <w:rsid w:val="00797796"/>
    <w:rsid w:val="007A0640"/>
    <w:rsid w:val="007A112F"/>
    <w:rsid w:val="007A34A3"/>
    <w:rsid w:val="007A38AF"/>
    <w:rsid w:val="007A71F1"/>
    <w:rsid w:val="007A7B47"/>
    <w:rsid w:val="007B1D85"/>
    <w:rsid w:val="007B40DC"/>
    <w:rsid w:val="007B535D"/>
    <w:rsid w:val="007B5CF5"/>
    <w:rsid w:val="007B5D4C"/>
    <w:rsid w:val="007B5F4A"/>
    <w:rsid w:val="007B608F"/>
    <w:rsid w:val="007B66EE"/>
    <w:rsid w:val="007B7956"/>
    <w:rsid w:val="007C15B6"/>
    <w:rsid w:val="007C1EAD"/>
    <w:rsid w:val="007C2502"/>
    <w:rsid w:val="007C2954"/>
    <w:rsid w:val="007C2E15"/>
    <w:rsid w:val="007C631F"/>
    <w:rsid w:val="007C6E1B"/>
    <w:rsid w:val="007D111E"/>
    <w:rsid w:val="007D214B"/>
    <w:rsid w:val="007D33C0"/>
    <w:rsid w:val="007D3703"/>
    <w:rsid w:val="007D429E"/>
    <w:rsid w:val="007D46C3"/>
    <w:rsid w:val="007D4F70"/>
    <w:rsid w:val="007D59ED"/>
    <w:rsid w:val="007D610B"/>
    <w:rsid w:val="007D6411"/>
    <w:rsid w:val="007E2A41"/>
    <w:rsid w:val="007E726D"/>
    <w:rsid w:val="007E7CAB"/>
    <w:rsid w:val="007F42D0"/>
    <w:rsid w:val="007F669D"/>
    <w:rsid w:val="007F6703"/>
    <w:rsid w:val="00802AB2"/>
    <w:rsid w:val="00802F73"/>
    <w:rsid w:val="0080619E"/>
    <w:rsid w:val="00810258"/>
    <w:rsid w:val="008107ED"/>
    <w:rsid w:val="0081368A"/>
    <w:rsid w:val="008138DE"/>
    <w:rsid w:val="00814360"/>
    <w:rsid w:val="008144EB"/>
    <w:rsid w:val="00816EEB"/>
    <w:rsid w:val="00820116"/>
    <w:rsid w:val="00823131"/>
    <w:rsid w:val="0082544E"/>
    <w:rsid w:val="00827DEC"/>
    <w:rsid w:val="0083093A"/>
    <w:rsid w:val="0083102C"/>
    <w:rsid w:val="00831686"/>
    <w:rsid w:val="008328DE"/>
    <w:rsid w:val="00833BEC"/>
    <w:rsid w:val="00834BD0"/>
    <w:rsid w:val="008353FC"/>
    <w:rsid w:val="0083597E"/>
    <w:rsid w:val="00835B8A"/>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67530"/>
    <w:rsid w:val="0087247D"/>
    <w:rsid w:val="008727FA"/>
    <w:rsid w:val="00872F2F"/>
    <w:rsid w:val="00876445"/>
    <w:rsid w:val="00880A59"/>
    <w:rsid w:val="00882652"/>
    <w:rsid w:val="00882F2C"/>
    <w:rsid w:val="008835CE"/>
    <w:rsid w:val="0088423C"/>
    <w:rsid w:val="008854D6"/>
    <w:rsid w:val="00890454"/>
    <w:rsid w:val="00890565"/>
    <w:rsid w:val="0089083D"/>
    <w:rsid w:val="00890CBF"/>
    <w:rsid w:val="00891225"/>
    <w:rsid w:val="00894371"/>
    <w:rsid w:val="00897E8F"/>
    <w:rsid w:val="008A0AAF"/>
    <w:rsid w:val="008A1278"/>
    <w:rsid w:val="008A15AC"/>
    <w:rsid w:val="008A3237"/>
    <w:rsid w:val="008A5BFB"/>
    <w:rsid w:val="008B23C9"/>
    <w:rsid w:val="008B4DE3"/>
    <w:rsid w:val="008B7EDC"/>
    <w:rsid w:val="008C3BF5"/>
    <w:rsid w:val="008C3E4C"/>
    <w:rsid w:val="008C404E"/>
    <w:rsid w:val="008C6361"/>
    <w:rsid w:val="008C7F61"/>
    <w:rsid w:val="008D286E"/>
    <w:rsid w:val="008D33F4"/>
    <w:rsid w:val="008D3B8E"/>
    <w:rsid w:val="008E2CD1"/>
    <w:rsid w:val="008E5D6A"/>
    <w:rsid w:val="008E6695"/>
    <w:rsid w:val="008F152B"/>
    <w:rsid w:val="008F1950"/>
    <w:rsid w:val="008F36FF"/>
    <w:rsid w:val="008F4579"/>
    <w:rsid w:val="008F472A"/>
    <w:rsid w:val="008F6A3E"/>
    <w:rsid w:val="008F7D1B"/>
    <w:rsid w:val="009031BD"/>
    <w:rsid w:val="00905ABE"/>
    <w:rsid w:val="00906C5E"/>
    <w:rsid w:val="00907C8A"/>
    <w:rsid w:val="00910375"/>
    <w:rsid w:val="00911DDB"/>
    <w:rsid w:val="009142EC"/>
    <w:rsid w:val="009156D2"/>
    <w:rsid w:val="00916121"/>
    <w:rsid w:val="00917386"/>
    <w:rsid w:val="00922628"/>
    <w:rsid w:val="00925F6B"/>
    <w:rsid w:val="00926499"/>
    <w:rsid w:val="00927148"/>
    <w:rsid w:val="009271AD"/>
    <w:rsid w:val="0093349A"/>
    <w:rsid w:val="00936B6D"/>
    <w:rsid w:val="0093707E"/>
    <w:rsid w:val="00940099"/>
    <w:rsid w:val="00942976"/>
    <w:rsid w:val="0094430C"/>
    <w:rsid w:val="00944779"/>
    <w:rsid w:val="009468FC"/>
    <w:rsid w:val="00951460"/>
    <w:rsid w:val="00952182"/>
    <w:rsid w:val="0095288A"/>
    <w:rsid w:val="00955505"/>
    <w:rsid w:val="0095578E"/>
    <w:rsid w:val="00956CF7"/>
    <w:rsid w:val="0096266E"/>
    <w:rsid w:val="00962C2B"/>
    <w:rsid w:val="00963E78"/>
    <w:rsid w:val="00964829"/>
    <w:rsid w:val="009648F6"/>
    <w:rsid w:val="00966063"/>
    <w:rsid w:val="009662A5"/>
    <w:rsid w:val="009676B7"/>
    <w:rsid w:val="0097269B"/>
    <w:rsid w:val="0097452C"/>
    <w:rsid w:val="00974E36"/>
    <w:rsid w:val="00975F5F"/>
    <w:rsid w:val="009763A5"/>
    <w:rsid w:val="009769DD"/>
    <w:rsid w:val="00977D92"/>
    <w:rsid w:val="00977DE0"/>
    <w:rsid w:val="00980CA4"/>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76D0"/>
    <w:rsid w:val="009B7761"/>
    <w:rsid w:val="009C126F"/>
    <w:rsid w:val="009C15C4"/>
    <w:rsid w:val="009C2535"/>
    <w:rsid w:val="009C4417"/>
    <w:rsid w:val="009C4A20"/>
    <w:rsid w:val="009C4B7D"/>
    <w:rsid w:val="009C4DCB"/>
    <w:rsid w:val="009C7239"/>
    <w:rsid w:val="009D02D5"/>
    <w:rsid w:val="009D1ABC"/>
    <w:rsid w:val="009D449E"/>
    <w:rsid w:val="009D4AB2"/>
    <w:rsid w:val="009D6EED"/>
    <w:rsid w:val="009E0BCD"/>
    <w:rsid w:val="009E1CA8"/>
    <w:rsid w:val="009E1E40"/>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4F40"/>
    <w:rsid w:val="00A35DBC"/>
    <w:rsid w:val="00A361C8"/>
    <w:rsid w:val="00A36F0D"/>
    <w:rsid w:val="00A40988"/>
    <w:rsid w:val="00A4112B"/>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67948"/>
    <w:rsid w:val="00A70187"/>
    <w:rsid w:val="00A71826"/>
    <w:rsid w:val="00A7466B"/>
    <w:rsid w:val="00A76346"/>
    <w:rsid w:val="00A77EA0"/>
    <w:rsid w:val="00A827C6"/>
    <w:rsid w:val="00A84579"/>
    <w:rsid w:val="00A84AD1"/>
    <w:rsid w:val="00A91190"/>
    <w:rsid w:val="00A92D4B"/>
    <w:rsid w:val="00A9347A"/>
    <w:rsid w:val="00A93E4E"/>
    <w:rsid w:val="00A95687"/>
    <w:rsid w:val="00A95B42"/>
    <w:rsid w:val="00A95DF9"/>
    <w:rsid w:val="00A968D5"/>
    <w:rsid w:val="00AA1A36"/>
    <w:rsid w:val="00AA369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3F55"/>
    <w:rsid w:val="00AE67F4"/>
    <w:rsid w:val="00AE6B3E"/>
    <w:rsid w:val="00AF1559"/>
    <w:rsid w:val="00AF2202"/>
    <w:rsid w:val="00AF34C0"/>
    <w:rsid w:val="00AF3775"/>
    <w:rsid w:val="00AF5F4F"/>
    <w:rsid w:val="00AF72A6"/>
    <w:rsid w:val="00B004B6"/>
    <w:rsid w:val="00B0097E"/>
    <w:rsid w:val="00B0287F"/>
    <w:rsid w:val="00B0438D"/>
    <w:rsid w:val="00B04C27"/>
    <w:rsid w:val="00B04FD0"/>
    <w:rsid w:val="00B05930"/>
    <w:rsid w:val="00B10D7C"/>
    <w:rsid w:val="00B10E53"/>
    <w:rsid w:val="00B111F9"/>
    <w:rsid w:val="00B11C74"/>
    <w:rsid w:val="00B1399D"/>
    <w:rsid w:val="00B14AB2"/>
    <w:rsid w:val="00B14E72"/>
    <w:rsid w:val="00B16D95"/>
    <w:rsid w:val="00B20312"/>
    <w:rsid w:val="00B20316"/>
    <w:rsid w:val="00B221E8"/>
    <w:rsid w:val="00B24262"/>
    <w:rsid w:val="00B24F6F"/>
    <w:rsid w:val="00B26AF6"/>
    <w:rsid w:val="00B26B6B"/>
    <w:rsid w:val="00B27691"/>
    <w:rsid w:val="00B33CE4"/>
    <w:rsid w:val="00B34E3C"/>
    <w:rsid w:val="00B40F86"/>
    <w:rsid w:val="00B42C51"/>
    <w:rsid w:val="00B42ECD"/>
    <w:rsid w:val="00B443B0"/>
    <w:rsid w:val="00B45DC0"/>
    <w:rsid w:val="00B4664F"/>
    <w:rsid w:val="00B46DFD"/>
    <w:rsid w:val="00B50C3E"/>
    <w:rsid w:val="00B51E34"/>
    <w:rsid w:val="00B55850"/>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95C58"/>
    <w:rsid w:val="00BA0B3A"/>
    <w:rsid w:val="00BA3C9B"/>
    <w:rsid w:val="00BA6146"/>
    <w:rsid w:val="00BA6499"/>
    <w:rsid w:val="00BA6F0D"/>
    <w:rsid w:val="00BA7BAE"/>
    <w:rsid w:val="00BA7F00"/>
    <w:rsid w:val="00BB0590"/>
    <w:rsid w:val="00BB14D1"/>
    <w:rsid w:val="00BB4BFB"/>
    <w:rsid w:val="00BB531B"/>
    <w:rsid w:val="00BB5910"/>
    <w:rsid w:val="00BB6064"/>
    <w:rsid w:val="00BB6133"/>
    <w:rsid w:val="00BB6921"/>
    <w:rsid w:val="00BC28D2"/>
    <w:rsid w:val="00BC3349"/>
    <w:rsid w:val="00BC38ED"/>
    <w:rsid w:val="00BC4695"/>
    <w:rsid w:val="00BC4BC8"/>
    <w:rsid w:val="00BC53B0"/>
    <w:rsid w:val="00BC794C"/>
    <w:rsid w:val="00BD2EA8"/>
    <w:rsid w:val="00BD3E62"/>
    <w:rsid w:val="00BD64A7"/>
    <w:rsid w:val="00BE0051"/>
    <w:rsid w:val="00BE1299"/>
    <w:rsid w:val="00BE233A"/>
    <w:rsid w:val="00BE2372"/>
    <w:rsid w:val="00BE4188"/>
    <w:rsid w:val="00BF06C8"/>
    <w:rsid w:val="00BF331B"/>
    <w:rsid w:val="00BF368B"/>
    <w:rsid w:val="00BF597D"/>
    <w:rsid w:val="00BF5D25"/>
    <w:rsid w:val="00BF6679"/>
    <w:rsid w:val="00BF7F3E"/>
    <w:rsid w:val="00C016E4"/>
    <w:rsid w:val="00C03B1A"/>
    <w:rsid w:val="00C03F6A"/>
    <w:rsid w:val="00C0465C"/>
    <w:rsid w:val="00C0548E"/>
    <w:rsid w:val="00C05904"/>
    <w:rsid w:val="00C10A93"/>
    <w:rsid w:val="00C1161E"/>
    <w:rsid w:val="00C14B8E"/>
    <w:rsid w:val="00C15FC2"/>
    <w:rsid w:val="00C16BCA"/>
    <w:rsid w:val="00C1715D"/>
    <w:rsid w:val="00C17AD5"/>
    <w:rsid w:val="00C20C22"/>
    <w:rsid w:val="00C22F91"/>
    <w:rsid w:val="00C25AC8"/>
    <w:rsid w:val="00C27FE4"/>
    <w:rsid w:val="00C301E4"/>
    <w:rsid w:val="00C305A8"/>
    <w:rsid w:val="00C3185C"/>
    <w:rsid w:val="00C327AA"/>
    <w:rsid w:val="00C349F8"/>
    <w:rsid w:val="00C35674"/>
    <w:rsid w:val="00C3680B"/>
    <w:rsid w:val="00C4123F"/>
    <w:rsid w:val="00C41253"/>
    <w:rsid w:val="00C416E6"/>
    <w:rsid w:val="00C42110"/>
    <w:rsid w:val="00C42EC3"/>
    <w:rsid w:val="00C4330F"/>
    <w:rsid w:val="00C439EC"/>
    <w:rsid w:val="00C44870"/>
    <w:rsid w:val="00C452B6"/>
    <w:rsid w:val="00C4595E"/>
    <w:rsid w:val="00C46AD1"/>
    <w:rsid w:val="00C501AD"/>
    <w:rsid w:val="00C51D7F"/>
    <w:rsid w:val="00C51E57"/>
    <w:rsid w:val="00C5307B"/>
    <w:rsid w:val="00C532E3"/>
    <w:rsid w:val="00C545CF"/>
    <w:rsid w:val="00C5499C"/>
    <w:rsid w:val="00C617C8"/>
    <w:rsid w:val="00C61933"/>
    <w:rsid w:val="00C61FD1"/>
    <w:rsid w:val="00C63EFF"/>
    <w:rsid w:val="00C63FC6"/>
    <w:rsid w:val="00C6586D"/>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19BD"/>
    <w:rsid w:val="00CA19D0"/>
    <w:rsid w:val="00CA273E"/>
    <w:rsid w:val="00CA340E"/>
    <w:rsid w:val="00CA3442"/>
    <w:rsid w:val="00CA448F"/>
    <w:rsid w:val="00CA49B9"/>
    <w:rsid w:val="00CA4C34"/>
    <w:rsid w:val="00CA5C2B"/>
    <w:rsid w:val="00CA6392"/>
    <w:rsid w:val="00CA75F9"/>
    <w:rsid w:val="00CA77C5"/>
    <w:rsid w:val="00CA7D9E"/>
    <w:rsid w:val="00CB19DE"/>
    <w:rsid w:val="00CB1E73"/>
    <w:rsid w:val="00CB3FD4"/>
    <w:rsid w:val="00CB45B7"/>
    <w:rsid w:val="00CB475B"/>
    <w:rsid w:val="00CB5E13"/>
    <w:rsid w:val="00CB67CD"/>
    <w:rsid w:val="00CC0644"/>
    <w:rsid w:val="00CC1B47"/>
    <w:rsid w:val="00CC3798"/>
    <w:rsid w:val="00CC5471"/>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4544"/>
    <w:rsid w:val="00D0561A"/>
    <w:rsid w:val="00D067AA"/>
    <w:rsid w:val="00D06EC8"/>
    <w:rsid w:val="00D0726D"/>
    <w:rsid w:val="00D133C0"/>
    <w:rsid w:val="00D13502"/>
    <w:rsid w:val="00D136EA"/>
    <w:rsid w:val="00D146A0"/>
    <w:rsid w:val="00D17C7D"/>
    <w:rsid w:val="00D20796"/>
    <w:rsid w:val="00D21463"/>
    <w:rsid w:val="00D22C39"/>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6DCF"/>
    <w:rsid w:val="00D5159F"/>
    <w:rsid w:val="00D519CF"/>
    <w:rsid w:val="00D52171"/>
    <w:rsid w:val="00D542CA"/>
    <w:rsid w:val="00D61F25"/>
    <w:rsid w:val="00D67234"/>
    <w:rsid w:val="00D71E27"/>
    <w:rsid w:val="00D727D1"/>
    <w:rsid w:val="00D72FC7"/>
    <w:rsid w:val="00D7331E"/>
    <w:rsid w:val="00D73D6B"/>
    <w:rsid w:val="00D75EA8"/>
    <w:rsid w:val="00D8319D"/>
    <w:rsid w:val="00D831E4"/>
    <w:rsid w:val="00D84385"/>
    <w:rsid w:val="00D852AA"/>
    <w:rsid w:val="00D868BB"/>
    <w:rsid w:val="00D873F0"/>
    <w:rsid w:val="00D87B0D"/>
    <w:rsid w:val="00D90BA6"/>
    <w:rsid w:val="00D91990"/>
    <w:rsid w:val="00D91D6D"/>
    <w:rsid w:val="00D9260E"/>
    <w:rsid w:val="00D92A41"/>
    <w:rsid w:val="00D93BBF"/>
    <w:rsid w:val="00D95949"/>
    <w:rsid w:val="00D96789"/>
    <w:rsid w:val="00DA1303"/>
    <w:rsid w:val="00DA23DE"/>
    <w:rsid w:val="00DA2CF4"/>
    <w:rsid w:val="00DA306E"/>
    <w:rsid w:val="00DA398E"/>
    <w:rsid w:val="00DA3D46"/>
    <w:rsid w:val="00DA5185"/>
    <w:rsid w:val="00DB032E"/>
    <w:rsid w:val="00DB07FC"/>
    <w:rsid w:val="00DB0E9E"/>
    <w:rsid w:val="00DB253C"/>
    <w:rsid w:val="00DB29E9"/>
    <w:rsid w:val="00DB2EC3"/>
    <w:rsid w:val="00DB4A97"/>
    <w:rsid w:val="00DB5126"/>
    <w:rsid w:val="00DB55E3"/>
    <w:rsid w:val="00DB6D2F"/>
    <w:rsid w:val="00DB6FE5"/>
    <w:rsid w:val="00DC3DBB"/>
    <w:rsid w:val="00DC7B79"/>
    <w:rsid w:val="00DC7D14"/>
    <w:rsid w:val="00DD08D3"/>
    <w:rsid w:val="00DD169F"/>
    <w:rsid w:val="00DD4481"/>
    <w:rsid w:val="00DD64AA"/>
    <w:rsid w:val="00DD6747"/>
    <w:rsid w:val="00DD7E80"/>
    <w:rsid w:val="00DE34CF"/>
    <w:rsid w:val="00DF07EB"/>
    <w:rsid w:val="00DF1233"/>
    <w:rsid w:val="00DF2697"/>
    <w:rsid w:val="00DF2EFC"/>
    <w:rsid w:val="00DF49AA"/>
    <w:rsid w:val="00DF5E41"/>
    <w:rsid w:val="00DF607B"/>
    <w:rsid w:val="00E00E55"/>
    <w:rsid w:val="00E022FB"/>
    <w:rsid w:val="00E0249C"/>
    <w:rsid w:val="00E0279B"/>
    <w:rsid w:val="00E04061"/>
    <w:rsid w:val="00E04666"/>
    <w:rsid w:val="00E05651"/>
    <w:rsid w:val="00E103AE"/>
    <w:rsid w:val="00E10496"/>
    <w:rsid w:val="00E10688"/>
    <w:rsid w:val="00E1174D"/>
    <w:rsid w:val="00E118C9"/>
    <w:rsid w:val="00E121E4"/>
    <w:rsid w:val="00E13305"/>
    <w:rsid w:val="00E14D44"/>
    <w:rsid w:val="00E155A3"/>
    <w:rsid w:val="00E16DCC"/>
    <w:rsid w:val="00E202AF"/>
    <w:rsid w:val="00E243A7"/>
    <w:rsid w:val="00E246A5"/>
    <w:rsid w:val="00E3064A"/>
    <w:rsid w:val="00E32B6B"/>
    <w:rsid w:val="00E333AC"/>
    <w:rsid w:val="00E3777B"/>
    <w:rsid w:val="00E377DC"/>
    <w:rsid w:val="00E43F42"/>
    <w:rsid w:val="00E47327"/>
    <w:rsid w:val="00E47B77"/>
    <w:rsid w:val="00E47DF7"/>
    <w:rsid w:val="00E50B8E"/>
    <w:rsid w:val="00E51704"/>
    <w:rsid w:val="00E51AF8"/>
    <w:rsid w:val="00E526C1"/>
    <w:rsid w:val="00E533BE"/>
    <w:rsid w:val="00E5387A"/>
    <w:rsid w:val="00E55E84"/>
    <w:rsid w:val="00E5731C"/>
    <w:rsid w:val="00E57D00"/>
    <w:rsid w:val="00E61B5F"/>
    <w:rsid w:val="00E61EA0"/>
    <w:rsid w:val="00E622AF"/>
    <w:rsid w:val="00E6727F"/>
    <w:rsid w:val="00E707FC"/>
    <w:rsid w:val="00E71FB8"/>
    <w:rsid w:val="00E7279E"/>
    <w:rsid w:val="00E72E80"/>
    <w:rsid w:val="00E74220"/>
    <w:rsid w:val="00E751DA"/>
    <w:rsid w:val="00E7587A"/>
    <w:rsid w:val="00E75945"/>
    <w:rsid w:val="00E760FA"/>
    <w:rsid w:val="00E81159"/>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498E"/>
    <w:rsid w:val="00EB5669"/>
    <w:rsid w:val="00EB68B0"/>
    <w:rsid w:val="00EB7637"/>
    <w:rsid w:val="00EB79F0"/>
    <w:rsid w:val="00EC335D"/>
    <w:rsid w:val="00EC5482"/>
    <w:rsid w:val="00EC5841"/>
    <w:rsid w:val="00EC631C"/>
    <w:rsid w:val="00EC71DD"/>
    <w:rsid w:val="00EC7DB8"/>
    <w:rsid w:val="00ED2ED6"/>
    <w:rsid w:val="00ED38B9"/>
    <w:rsid w:val="00ED42FA"/>
    <w:rsid w:val="00ED4F68"/>
    <w:rsid w:val="00ED6364"/>
    <w:rsid w:val="00ED72E3"/>
    <w:rsid w:val="00EE1666"/>
    <w:rsid w:val="00EE4689"/>
    <w:rsid w:val="00EE677E"/>
    <w:rsid w:val="00EE731F"/>
    <w:rsid w:val="00EF07FA"/>
    <w:rsid w:val="00EF0BCC"/>
    <w:rsid w:val="00EF0DD4"/>
    <w:rsid w:val="00EF168F"/>
    <w:rsid w:val="00EF3643"/>
    <w:rsid w:val="00EF7073"/>
    <w:rsid w:val="00F0089A"/>
    <w:rsid w:val="00F01371"/>
    <w:rsid w:val="00F019DA"/>
    <w:rsid w:val="00F02C3C"/>
    <w:rsid w:val="00F0346F"/>
    <w:rsid w:val="00F03B3A"/>
    <w:rsid w:val="00F054DD"/>
    <w:rsid w:val="00F05D1A"/>
    <w:rsid w:val="00F10938"/>
    <w:rsid w:val="00F10C75"/>
    <w:rsid w:val="00F11F64"/>
    <w:rsid w:val="00F13757"/>
    <w:rsid w:val="00F13F1E"/>
    <w:rsid w:val="00F15483"/>
    <w:rsid w:val="00F155DA"/>
    <w:rsid w:val="00F16E03"/>
    <w:rsid w:val="00F209C8"/>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5014D"/>
    <w:rsid w:val="00F50885"/>
    <w:rsid w:val="00F51B7A"/>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3026"/>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BDE353"/>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dms.aspx" TargetMode="External" /><Relationship Id="rId11" Type="http://schemas.openxmlformats.org/officeDocument/2006/relationships/hyperlink" Target="https://pjm.com/committees-and-groups/subcommittees/dirs.aspx" TargetMode="External" /><Relationship Id="rId12" Type="http://schemas.openxmlformats.org/officeDocument/2006/relationships/hyperlink" Target="https://www.pjm.com/committees-and-groups/issue-tracking/issue-tracking-details.aspx?Issue=%7bB7F726E1-9F06-414E-8516-4D69B5050AF4%7d" TargetMode="External" /><Relationship Id="rId13" Type="http://schemas.openxmlformats.org/officeDocument/2006/relationships/hyperlink" Target="https://pjm.com/committees-and-groups/task-forces/srdtf" TargetMode="External" /><Relationship Id="rId14" Type="http://schemas.openxmlformats.org/officeDocument/2006/relationships/hyperlink" Target="https://pjm.com/committees-and-groups/task-forces/dlrtf" TargetMode="External" /><Relationship Id="rId15" Type="http://schemas.openxmlformats.org/officeDocument/2006/relationships/image" Target="media/image1.emf"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hyperlink" Target="https://www.pjm.com/committees-and-groups/committees/form-facilitator-feedback.aspx" TargetMode="External" /><Relationship Id="rId19" Type="http://schemas.openxmlformats.org/officeDocument/2006/relationships/hyperlink" Target="https://learn.pjm.co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65273322-ad48-4a54-b630-a480c5695a14" TargetMode="External" /><Relationship Id="rId6" Type="http://schemas.openxmlformats.org/officeDocument/2006/relationships/hyperlink" Target="https://pjm.com/-/media/committees-groups/committees/oc/2022/20221007/item-15---ird-update.ashx" TargetMode="External" /><Relationship Id="rId7" Type="http://schemas.openxmlformats.org/officeDocument/2006/relationships/hyperlink" Target="https://www.pjm.com/committees-and-groups/issue-tracking/issue-tracking-details.aspx?Issue=710db719-4399-4cd0-98e6-042ba34817f0" TargetMode="External" /><Relationship Id="rId8" Type="http://schemas.openxmlformats.org/officeDocument/2006/relationships/hyperlink" Target="https://www.pjm.com/markets-and-operations/etools/oasis/system-information.aspx" TargetMode="External" /><Relationship Id="rId9" Type="http://schemas.openxmlformats.org/officeDocument/2006/relationships/hyperlink" Target="https://www.pjm.com/committees-and-groups/subcommittees/so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DE5D-09CB-4B70-8E4D-BA0F092B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