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B62597" w:rsidRPr="00B62597" w:rsidP="00755096">
      <w:pPr>
        <w:pStyle w:val="MeetingDetails"/>
      </w:pPr>
      <w:r>
        <w:t>Risk Management Committee</w:t>
      </w:r>
    </w:p>
    <w:p w:rsidR="001622E2" w:rsidP="00755096">
      <w:pPr>
        <w:pStyle w:val="MeetingDetails"/>
      </w:pPr>
      <w:r w:rsidRPr="001622E2">
        <w:t>PJM Conference &amp; Training Center/</w:t>
      </w:r>
      <w:r w:rsidRPr="001622E2">
        <w:t>Webex</w:t>
      </w:r>
    </w:p>
    <w:p w:rsidR="00B62597" w:rsidRPr="00B62597" w:rsidP="00755096">
      <w:pPr>
        <w:pStyle w:val="MeetingDetails"/>
      </w:pPr>
      <w:r>
        <w:t>December 20</w:t>
      </w:r>
      <w:r w:rsidR="002B2F98">
        <w:t xml:space="preserve">, </w:t>
      </w:r>
      <w:r w:rsidR="00A56D57">
        <w:t>2022</w:t>
      </w:r>
    </w:p>
    <w:p w:rsidR="00B62597" w:rsidRPr="00B62597" w:rsidP="00755096">
      <w:pPr>
        <w:pStyle w:val="MeetingDetails"/>
        <w:rPr>
          <w:sz w:val="28"/>
          <w:u w:val="single"/>
        </w:rPr>
      </w:pPr>
      <w:r>
        <w:t>1</w:t>
      </w:r>
      <w:r w:rsidR="002B2F98">
        <w:t xml:space="preserve">:00 </w:t>
      </w:r>
      <w:r>
        <w:t xml:space="preserve">p.m. – </w:t>
      </w:r>
      <w:r w:rsidR="00670A40">
        <w:t>3</w:t>
      </w:r>
      <w:r w:rsidR="00010057">
        <w:t xml:space="preserve">:00 </w:t>
      </w:r>
      <w:r>
        <w:t>p</w:t>
      </w:r>
      <w:r w:rsidR="00755096">
        <w:t>.m.</w:t>
      </w:r>
      <w:r w:rsidR="00010057">
        <w:t xml:space="preserve"> EPT</w:t>
      </w:r>
    </w:p>
    <w:p w:rsidR="00B62597" w:rsidRPr="00B62597" w:rsidP="00B62597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B62597" w:rsidRPr="00B62597" w:rsidP="007C2954">
      <w:pPr>
        <w:pStyle w:val="PrimaryHeading"/>
        <w:rPr>
          <w:caps/>
        </w:rPr>
      </w:pPr>
      <w:bookmarkStart w:id="0" w:name="OLE_LINK5"/>
      <w:bookmarkStart w:id="1" w:name="OLE_LINK3"/>
      <w:r w:rsidRPr="00527104">
        <w:t>Adm</w:t>
      </w:r>
      <w:r w:rsidRPr="007C2954">
        <w:t>inistrati</w:t>
      </w:r>
      <w:r w:rsidR="00177D6F">
        <w:t>on</w:t>
      </w:r>
    </w:p>
    <w:bookmarkEnd w:id="0"/>
    <w:bookmarkEnd w:id="1"/>
    <w:p w:rsidR="001622E2" w:rsidRPr="001622E2" w:rsidP="001622E2">
      <w:pPr>
        <w:pStyle w:val="SecondaryHeading-Numbered"/>
        <w:rPr>
          <w:b w:val="0"/>
        </w:rPr>
      </w:pPr>
      <w:r w:rsidRPr="001622E2">
        <w:rPr>
          <w:b w:val="0"/>
        </w:rPr>
        <w:t xml:space="preserve">Jim Gluck and </w:t>
      </w:r>
      <w:r>
        <w:rPr>
          <w:b w:val="0"/>
        </w:rPr>
        <w:t>Emmy Messina</w:t>
      </w:r>
      <w:r w:rsidR="00177D6F">
        <w:rPr>
          <w:b w:val="0"/>
        </w:rPr>
        <w:t xml:space="preserve">, PJM, </w:t>
      </w:r>
      <w:r w:rsidRPr="001622E2">
        <w:rPr>
          <w:b w:val="0"/>
        </w:rPr>
        <w:t>provide</w:t>
      </w:r>
      <w:r w:rsidR="00177D6F">
        <w:rPr>
          <w:b w:val="0"/>
        </w:rPr>
        <w:t>d</w:t>
      </w:r>
      <w:r w:rsidRPr="001622E2">
        <w:rPr>
          <w:b w:val="0"/>
        </w:rPr>
        <w:t xml:space="preserve"> a welcome, announcements, and review</w:t>
      </w:r>
      <w:r w:rsidR="00177D6F">
        <w:rPr>
          <w:b w:val="0"/>
        </w:rPr>
        <w:t>ed</w:t>
      </w:r>
      <w:r w:rsidRPr="001622E2">
        <w:rPr>
          <w:b w:val="0"/>
        </w:rPr>
        <w:t xml:space="preserve"> the Antitrust, Code of Conduct, Public Meetings/Media Participation, and the WebEx Participant Identification Requirements.</w:t>
      </w:r>
      <w:bookmarkStart w:id="2" w:name="_GoBack"/>
      <w:bookmarkEnd w:id="2"/>
    </w:p>
    <w:p w:rsidR="001622E2" w:rsidRPr="001622E2" w:rsidP="001622E2">
      <w:pPr>
        <w:pStyle w:val="SecondaryHeading-Numbered"/>
        <w:numPr>
          <w:ilvl w:val="0"/>
          <w:numId w:val="0"/>
        </w:numPr>
        <w:ind w:left="360"/>
        <w:rPr>
          <w:b w:val="0"/>
        </w:rPr>
      </w:pPr>
      <w:r w:rsidRPr="001622E2">
        <w:rPr>
          <w:b w:val="0"/>
        </w:rPr>
        <w:t>The Committee approve</w:t>
      </w:r>
      <w:r w:rsidR="00177D6F">
        <w:rPr>
          <w:b w:val="0"/>
        </w:rPr>
        <w:t>d</w:t>
      </w:r>
      <w:r w:rsidRPr="001622E2">
        <w:rPr>
          <w:b w:val="0"/>
        </w:rPr>
        <w:t xml:space="preserve"> the draft minutes from the November 15, 2022 Risk Management Committee meeting.</w:t>
      </w:r>
    </w:p>
    <w:p w:rsidR="001622E2" w:rsidRPr="0006320A" w:rsidP="001622E2">
      <w:pPr>
        <w:pStyle w:val="ListSubhead1"/>
      </w:pPr>
      <w:r>
        <w:rPr>
          <w:b w:val="0"/>
        </w:rPr>
        <w:t xml:space="preserve">Emmy Messina, PJM, </w:t>
      </w:r>
      <w:r>
        <w:rPr>
          <w:b w:val="0"/>
        </w:rPr>
        <w:t>review</w:t>
      </w:r>
      <w:r>
        <w:rPr>
          <w:b w:val="0"/>
        </w:rPr>
        <w:t>ed</w:t>
      </w:r>
      <w:r>
        <w:rPr>
          <w:b w:val="0"/>
        </w:rPr>
        <w:t xml:space="preserve"> the Risk Management Committee work plan.</w:t>
      </w:r>
    </w:p>
    <w:p w:rsidR="0006320A" w:rsidRPr="009366D2" w:rsidP="0006320A">
      <w:pPr>
        <w:pStyle w:val="ListSubhead1"/>
      </w:pPr>
      <w:r w:rsidRPr="0006320A">
        <w:rPr>
          <w:b w:val="0"/>
        </w:rPr>
        <w:t>Carl Coscia</w:t>
      </w:r>
      <w:r>
        <w:rPr>
          <w:b w:val="0"/>
        </w:rPr>
        <w:t>, PJM,</w:t>
      </w:r>
      <w:r w:rsidRPr="0006320A">
        <w:rPr>
          <w:b w:val="0"/>
        </w:rPr>
        <w:t xml:space="preserve"> made an announcement regarding the expected cold weather</w:t>
      </w:r>
      <w:r>
        <w:rPr>
          <w:b w:val="0"/>
        </w:rPr>
        <w:t xml:space="preserve"> over the holidays</w:t>
      </w:r>
      <w:r w:rsidRPr="0006320A">
        <w:rPr>
          <w:b w:val="0"/>
        </w:rPr>
        <w:t xml:space="preserve">, and reminder for </w:t>
      </w:r>
      <w:r>
        <w:rPr>
          <w:b w:val="0"/>
        </w:rPr>
        <w:t xml:space="preserve">maintaining compliance with </w:t>
      </w:r>
      <w:r w:rsidR="00271318">
        <w:rPr>
          <w:b w:val="0"/>
        </w:rPr>
        <w:t xml:space="preserve">PJM </w:t>
      </w:r>
      <w:r>
        <w:rPr>
          <w:b w:val="0"/>
        </w:rPr>
        <w:t>credit requirements</w:t>
      </w:r>
      <w:r w:rsidR="00271318">
        <w:rPr>
          <w:b w:val="0"/>
        </w:rPr>
        <w:t xml:space="preserve"> and invoice payments</w:t>
      </w:r>
      <w:r>
        <w:rPr>
          <w:b w:val="0"/>
        </w:rPr>
        <w:t xml:space="preserve">. Following the meeting, email notice was sent to the RMC distribution list. </w:t>
      </w:r>
    </w:p>
    <w:p w:rsidR="001D3B68" w:rsidRPr="00DB29E9" w:rsidP="007C2954">
      <w:pPr>
        <w:pStyle w:val="PrimaryHeading"/>
      </w:pPr>
      <w:r>
        <w:t>Working Items</w:t>
      </w:r>
    </w:p>
    <w:p w:rsidR="001622E2" w:rsidP="001622E2">
      <w:pPr>
        <w:pStyle w:val="ListSubhead1"/>
        <w:rPr>
          <w:b w:val="0"/>
          <w:u w:val="single"/>
        </w:rPr>
      </w:pPr>
      <w:r>
        <w:rPr>
          <w:b w:val="0"/>
          <w:u w:val="single"/>
        </w:rPr>
        <w:t>Peak Market Activity Cr</w:t>
      </w:r>
      <w:r w:rsidR="00177D6F">
        <w:rPr>
          <w:b w:val="0"/>
          <w:u w:val="single"/>
        </w:rPr>
        <w:t>edit Requirement – Matrix</w:t>
      </w:r>
    </w:p>
    <w:p w:rsidR="001622E2" w:rsidRPr="003104CF" w:rsidP="001622E2">
      <w:pPr>
        <w:pStyle w:val="ListParagraph"/>
        <w:numPr>
          <w:ilvl w:val="1"/>
          <w:numId w:val="11"/>
        </w:numPr>
        <w:spacing w:line="360" w:lineRule="auto"/>
        <w:ind w:left="634" w:hanging="274"/>
        <w:rPr>
          <w:rFonts w:ascii="Arial Narrow" w:eastAsia="Times New Roman" w:hAnsi="Arial Narrow" w:cs="Times New Roman"/>
          <w:sz w:val="24"/>
        </w:rPr>
      </w:pPr>
      <w:r>
        <w:rPr>
          <w:rFonts w:ascii="Arial Narrow" w:hAnsi="Arial Narrow"/>
          <w:sz w:val="24"/>
          <w:szCs w:val="24"/>
        </w:rPr>
        <w:t xml:space="preserve">Yong Hu, PJM, </w:t>
      </w:r>
      <w:r>
        <w:rPr>
          <w:rFonts w:ascii="Arial Narrow" w:hAnsi="Arial Narrow"/>
          <w:sz w:val="24"/>
          <w:szCs w:val="24"/>
        </w:rPr>
        <w:t>present</w:t>
      </w:r>
      <w:r>
        <w:rPr>
          <w:rFonts w:ascii="Arial Narrow" w:hAnsi="Arial Narrow"/>
          <w:sz w:val="24"/>
          <w:szCs w:val="24"/>
        </w:rPr>
        <w:t>ed</w:t>
      </w:r>
      <w:r>
        <w:rPr>
          <w:rFonts w:ascii="Arial Narrow" w:hAnsi="Arial Narrow"/>
          <w:sz w:val="24"/>
          <w:szCs w:val="24"/>
        </w:rPr>
        <w:t xml:space="preserve"> Peak Market Activity </w:t>
      </w:r>
      <w:r w:rsidR="008D381D">
        <w:rPr>
          <w:rFonts w:ascii="Arial Narrow" w:hAnsi="Arial Narrow"/>
          <w:sz w:val="24"/>
          <w:szCs w:val="24"/>
        </w:rPr>
        <w:t xml:space="preserve">proposed </w:t>
      </w:r>
      <w:r>
        <w:rPr>
          <w:rFonts w:ascii="Arial Narrow" w:hAnsi="Arial Narrow"/>
          <w:sz w:val="24"/>
          <w:szCs w:val="24"/>
        </w:rPr>
        <w:t>solution</w:t>
      </w:r>
      <w:r w:rsidR="009837D1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.</w:t>
      </w:r>
    </w:p>
    <w:p w:rsidR="001622E2" w:rsidRPr="008D43DA" w:rsidP="008D43DA">
      <w:pPr>
        <w:pStyle w:val="ListParagraph"/>
        <w:numPr>
          <w:ilvl w:val="1"/>
          <w:numId w:val="11"/>
        </w:numPr>
        <w:spacing w:line="240" w:lineRule="auto"/>
        <w:ind w:left="634" w:hanging="274"/>
        <w:rPr>
          <w:rFonts w:ascii="Arial Narrow" w:eastAsia="Times New Roman" w:hAnsi="Arial Narrow" w:cs="Times New Roman"/>
          <w:sz w:val="24"/>
        </w:rPr>
      </w:pPr>
      <w:r>
        <w:rPr>
          <w:rFonts w:ascii="Arial Narrow" w:hAnsi="Arial Narrow"/>
          <w:sz w:val="24"/>
          <w:szCs w:val="24"/>
        </w:rPr>
        <w:t>Jim Gluck,</w:t>
      </w:r>
      <w:r w:rsidRPr="00D53673">
        <w:rPr>
          <w:rFonts w:ascii="Arial Narrow" w:hAnsi="Arial Narrow"/>
          <w:sz w:val="24"/>
          <w:szCs w:val="24"/>
        </w:rPr>
        <w:t xml:space="preserve"> PJM, </w:t>
      </w:r>
      <w:r w:rsidR="00177D6F">
        <w:rPr>
          <w:rFonts w:ascii="Arial Narrow" w:hAnsi="Arial Narrow"/>
          <w:sz w:val="24"/>
          <w:szCs w:val="24"/>
        </w:rPr>
        <w:t>le</w:t>
      </w:r>
      <w:r>
        <w:rPr>
          <w:rFonts w:ascii="Arial Narrow" w:hAnsi="Arial Narrow"/>
          <w:sz w:val="24"/>
          <w:szCs w:val="24"/>
        </w:rPr>
        <w:t>d a discussion around design options and solution packages</w:t>
      </w:r>
      <w:r w:rsidRPr="00EB26BA">
        <w:rPr>
          <w:rFonts w:ascii="Arial Narrow" w:hAnsi="Arial Narrow"/>
        </w:rPr>
        <w:t>.</w:t>
      </w:r>
      <w:r w:rsidRPr="008D43DA" w:rsidR="008D43DA">
        <w:rPr>
          <w:rFonts w:ascii="Arial Narrow" w:hAnsi="Arial Narrow"/>
        </w:rPr>
        <w:t xml:space="preserve"> </w:t>
      </w:r>
      <w:r w:rsidRPr="00EB26BA" w:rsidR="008D43DA">
        <w:rPr>
          <w:rFonts w:ascii="Arial Narrow" w:eastAsia="Times New Roman" w:hAnsi="Arial Narrow" w:cs="Times New Roman"/>
          <w:sz w:val="24"/>
        </w:rPr>
        <w:t xml:space="preserve">All participants </w:t>
      </w:r>
      <w:r w:rsidR="008D43DA">
        <w:rPr>
          <w:rFonts w:ascii="Arial Narrow" w:eastAsia="Times New Roman" w:hAnsi="Arial Narrow" w:cs="Times New Roman"/>
          <w:sz w:val="24"/>
        </w:rPr>
        <w:t>were</w:t>
      </w:r>
      <w:r w:rsidRPr="00EB26BA" w:rsidR="008D43DA">
        <w:rPr>
          <w:rFonts w:ascii="Arial Narrow" w:eastAsia="Times New Roman" w:hAnsi="Arial Narrow" w:cs="Times New Roman"/>
          <w:sz w:val="24"/>
        </w:rPr>
        <w:t xml:space="preserve"> encouraged to provide their input.</w:t>
      </w:r>
    </w:p>
    <w:p w:rsidR="001622E2" w:rsidRPr="005B5820" w:rsidP="001622E2">
      <w:pPr>
        <w:pStyle w:val="ListParagraph"/>
        <w:spacing w:before="240" w:line="240" w:lineRule="auto"/>
        <w:ind w:left="360"/>
        <w:rPr>
          <w:rStyle w:val="Hyperlink"/>
          <w:rFonts w:ascii="Arial Narrow" w:eastAsia="Times New Roman" w:hAnsi="Arial Narrow" w:cs="Times New Roman"/>
          <w:sz w:val="24"/>
        </w:rPr>
      </w:pPr>
      <w:hyperlink r:id="rId4" w:history="1">
        <w:r w:rsidRPr="006B005D">
          <w:rPr>
            <w:rStyle w:val="Hyperlink"/>
            <w:rFonts w:ascii="Arial Narrow" w:eastAsia="Times New Roman" w:hAnsi="Arial Narrow" w:cs="Times New Roman"/>
            <w:sz w:val="24"/>
          </w:rPr>
          <w:t>Issue Tracking: Peak Market Activity Credit Requirement</w:t>
        </w:r>
      </w:hyperlink>
    </w:p>
    <w:p w:rsidR="001D3B68" w:rsidP="007C2954">
      <w:pPr>
        <w:pStyle w:val="PrimaryHeading"/>
      </w:pPr>
      <w:r>
        <w:t>Informational Updates</w:t>
      </w:r>
    </w:p>
    <w:p w:rsidR="00893007" w:rsidRPr="00080DC4" w:rsidP="00893007">
      <w:pPr>
        <w:pStyle w:val="ListSubhead1"/>
        <w:rPr>
          <w:b w:val="0"/>
          <w:u w:val="single"/>
        </w:rPr>
      </w:pPr>
      <w:r w:rsidRPr="00080DC4">
        <w:rPr>
          <w:b w:val="0"/>
          <w:u w:val="single"/>
        </w:rPr>
        <w:t>Unreasonable Credit Risk</w:t>
      </w:r>
      <w:r w:rsidR="00656947">
        <w:rPr>
          <w:b w:val="0"/>
          <w:u w:val="single"/>
        </w:rPr>
        <w:t xml:space="preserve"> Collateral Calls</w:t>
      </w:r>
    </w:p>
    <w:p w:rsidR="00893007" w:rsidP="00893007">
      <w:pPr>
        <w:pStyle w:val="ListSubhead1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Gwen Kelly, PJM,</w:t>
      </w:r>
      <w:r w:rsidR="00177D6F">
        <w:rPr>
          <w:b w:val="0"/>
        </w:rPr>
        <w:t xml:space="preserve"> </w:t>
      </w:r>
      <w:r>
        <w:rPr>
          <w:b w:val="0"/>
        </w:rPr>
        <w:t>discuss</w:t>
      </w:r>
      <w:r w:rsidR="00177D6F">
        <w:rPr>
          <w:b w:val="0"/>
        </w:rPr>
        <w:t>ed</w:t>
      </w:r>
      <w:r>
        <w:rPr>
          <w:b w:val="0"/>
        </w:rPr>
        <w:t xml:space="preserve"> details regarding collateral calls for unreasonable credit risk (UCR) including </w:t>
      </w:r>
      <w:r w:rsidR="00656947">
        <w:rPr>
          <w:b w:val="0"/>
        </w:rPr>
        <w:t>recent historical metrics</w:t>
      </w:r>
      <w:r>
        <w:rPr>
          <w:b w:val="0"/>
        </w:rPr>
        <w:t xml:space="preserve"> and </w:t>
      </w:r>
      <w:r w:rsidR="00656947">
        <w:rPr>
          <w:b w:val="0"/>
        </w:rPr>
        <w:t>current procedures</w:t>
      </w:r>
      <w:r>
        <w:rPr>
          <w:b w:val="0"/>
        </w:rPr>
        <w:t>.</w:t>
      </w:r>
    </w:p>
    <w:p w:rsidR="00893007" w:rsidP="00893007">
      <w:pPr>
        <w:pStyle w:val="ListSubhead1"/>
        <w:rPr>
          <w:b w:val="0"/>
          <w:u w:val="single"/>
        </w:rPr>
      </w:pPr>
      <w:r>
        <w:rPr>
          <w:b w:val="0"/>
          <w:u w:val="single"/>
        </w:rPr>
        <w:t xml:space="preserve">FTR </w:t>
      </w:r>
      <w:r w:rsidR="0046685E">
        <w:rPr>
          <w:b w:val="0"/>
          <w:u w:val="single"/>
        </w:rPr>
        <w:t xml:space="preserve">Class </w:t>
      </w:r>
      <w:r w:rsidR="00A81FF5">
        <w:rPr>
          <w:b w:val="0"/>
          <w:u w:val="single"/>
        </w:rPr>
        <w:t xml:space="preserve">Type </w:t>
      </w:r>
      <w:r w:rsidR="009837D1">
        <w:rPr>
          <w:b w:val="0"/>
          <w:u w:val="single"/>
        </w:rPr>
        <w:t>Prices</w:t>
      </w:r>
      <w:r w:rsidR="0046685E">
        <w:rPr>
          <w:b w:val="0"/>
          <w:u w:val="single"/>
        </w:rPr>
        <w:t xml:space="preserve"> </w:t>
      </w:r>
      <w:r>
        <w:rPr>
          <w:b w:val="0"/>
          <w:u w:val="single"/>
        </w:rPr>
        <w:t xml:space="preserve">for HSIM Calculation </w:t>
      </w:r>
      <w:r w:rsidR="0046685E">
        <w:rPr>
          <w:b w:val="0"/>
          <w:u w:val="single"/>
        </w:rPr>
        <w:t>Update</w:t>
      </w:r>
    </w:p>
    <w:p w:rsidR="00893007" w:rsidRPr="00893007" w:rsidP="00893007">
      <w:pPr>
        <w:pStyle w:val="ListSubhead1"/>
        <w:numPr>
          <w:ilvl w:val="0"/>
          <w:numId w:val="0"/>
        </w:numPr>
        <w:ind w:left="360"/>
        <w:rPr>
          <w:b w:val="0"/>
        </w:rPr>
      </w:pPr>
      <w:r w:rsidRPr="00893007">
        <w:rPr>
          <w:b w:val="0"/>
        </w:rPr>
        <w:t xml:space="preserve">James </w:t>
      </w:r>
      <w:r w:rsidR="00177D6F">
        <w:rPr>
          <w:b w:val="0"/>
        </w:rPr>
        <w:t xml:space="preserve">Waweru, PJM, </w:t>
      </w:r>
      <w:r w:rsidR="00B64C37">
        <w:rPr>
          <w:b w:val="0"/>
        </w:rPr>
        <w:t>discuss</w:t>
      </w:r>
      <w:r w:rsidR="00177D6F">
        <w:rPr>
          <w:b w:val="0"/>
        </w:rPr>
        <w:t>ed</w:t>
      </w:r>
      <w:r w:rsidR="00B64C37">
        <w:rPr>
          <w:b w:val="0"/>
        </w:rPr>
        <w:t xml:space="preserve"> the handling of</w:t>
      </w:r>
      <w:r w:rsidR="009837D1">
        <w:rPr>
          <w:b w:val="0"/>
        </w:rPr>
        <w:t xml:space="preserve"> prices for the new</w:t>
      </w:r>
      <w:r w:rsidR="00B64C37">
        <w:rPr>
          <w:b w:val="0"/>
        </w:rPr>
        <w:t xml:space="preserve"> FTR class </w:t>
      </w:r>
      <w:r w:rsidR="009837D1">
        <w:rPr>
          <w:b w:val="0"/>
        </w:rPr>
        <w:t>types in</w:t>
      </w:r>
      <w:r w:rsidR="00B64C37">
        <w:rPr>
          <w:b w:val="0"/>
        </w:rPr>
        <w:t xml:space="preserve"> the HSIM calculation</w:t>
      </w:r>
      <w:r>
        <w:rPr>
          <w:b w:val="0"/>
        </w:rPr>
        <w:t>.</w:t>
      </w:r>
    </w:p>
    <w:p w:rsidR="00893007" w:rsidRPr="00237BBE" w:rsidP="00893007">
      <w:pPr>
        <w:pStyle w:val="ListSubhead1"/>
        <w:rPr>
          <w:rFonts w:ascii="Arial" w:hAnsi="Arial" w:cs="Arial"/>
          <w:b w:val="0"/>
          <w:sz w:val="21"/>
          <w:szCs w:val="21"/>
          <w:u w:val="single"/>
        </w:rPr>
      </w:pPr>
      <w:r w:rsidRPr="00237BBE">
        <w:rPr>
          <w:b w:val="0"/>
          <w:u w:val="single"/>
        </w:rPr>
        <w:t>Key Risk Metrics</w:t>
      </w:r>
    </w:p>
    <w:p w:rsidR="00893007" w:rsidP="00893007">
      <w:pPr>
        <w:pStyle w:val="ListSubhead1"/>
        <w:numPr>
          <w:ilvl w:val="0"/>
          <w:numId w:val="0"/>
        </w:numPr>
        <w:ind w:left="360"/>
        <w:rPr>
          <w:b w:val="0"/>
        </w:rPr>
      </w:pPr>
      <w:r w:rsidRPr="000060DC">
        <w:rPr>
          <w:b w:val="0"/>
        </w:rPr>
        <w:t>Gwen Kelly, PJM</w:t>
      </w:r>
      <w:r>
        <w:rPr>
          <w:b w:val="0"/>
        </w:rPr>
        <w:t>, review</w:t>
      </w:r>
      <w:r w:rsidR="00177D6F">
        <w:rPr>
          <w:b w:val="0"/>
        </w:rPr>
        <w:t>ed</w:t>
      </w:r>
      <w:r>
        <w:rPr>
          <w:b w:val="0"/>
        </w:rPr>
        <w:t xml:space="preserve"> key risk metrics for the committee’s consideration and feedback.</w:t>
      </w:r>
    </w:p>
    <w:p w:rsidR="001622E2" w:rsidRPr="005D255A" w:rsidP="00427E2F">
      <w:pPr>
        <w:pStyle w:val="PrimaryHeading"/>
      </w:pPr>
      <w:r>
        <w:t>Informational Section</w:t>
      </w:r>
    </w:p>
    <w:p w:rsidR="001622E2" w:rsidRPr="00F5138E" w:rsidP="00427E2F">
      <w:pPr>
        <w:pStyle w:val="MeetingDetails"/>
        <w:rPr>
          <w:b w:val="0"/>
          <w:u w:val="single"/>
        </w:rPr>
      </w:pPr>
      <w:r w:rsidRPr="00F5138E">
        <w:rPr>
          <w:b w:val="0"/>
          <w:u w:val="single"/>
        </w:rPr>
        <w:t>Energy Price Formation Senior Task Force</w:t>
      </w:r>
      <w:r>
        <w:rPr>
          <w:b w:val="0"/>
          <w:u w:val="single"/>
        </w:rPr>
        <w:t xml:space="preserve"> (EPFSTF)</w:t>
      </w:r>
    </w:p>
    <w:p w:rsidR="001622E2" w:rsidP="00427E2F">
      <w:pPr>
        <w:pStyle w:val="MeetingDetails"/>
        <w:rPr>
          <w:b w:val="0"/>
        </w:rPr>
      </w:pPr>
      <w:r>
        <w:rPr>
          <w:b w:val="0"/>
        </w:rPr>
        <w:t xml:space="preserve">Meeting materials and upcoming meeting dates are available on the </w:t>
      </w:r>
      <w:hyperlink r:id="rId5" w:history="1">
        <w:r w:rsidRPr="00F5138E">
          <w:rPr>
            <w:rStyle w:val="Hyperlink"/>
            <w:b w:val="0"/>
          </w:rPr>
          <w:t>EPFSTF website</w:t>
        </w:r>
      </w:hyperlink>
      <w:r>
        <w:rPr>
          <w:b w:val="0"/>
        </w:rPr>
        <w:t>. Discussions involving risk may occur at the EPFSTF.</w:t>
      </w:r>
    </w:p>
    <w:p w:rsidR="001622E2" w:rsidP="00427E2F">
      <w:pPr>
        <w:pStyle w:val="MeetingDetails"/>
        <w:rPr>
          <w:b w:val="0"/>
        </w:rPr>
      </w:pPr>
    </w:p>
    <w:p w:rsidR="001622E2" w:rsidRPr="008F22B6" w:rsidP="00427E2F">
      <w:pPr>
        <w:pStyle w:val="MeetingDetails"/>
        <w:rPr>
          <w:b w:val="0"/>
          <w:u w:val="single"/>
        </w:rPr>
      </w:pPr>
      <w:r w:rsidRPr="008F22B6">
        <w:rPr>
          <w:b w:val="0"/>
          <w:u w:val="single"/>
        </w:rPr>
        <w:t xml:space="preserve">Operating Committee </w:t>
      </w:r>
      <w:r>
        <w:rPr>
          <w:b w:val="0"/>
          <w:u w:val="single"/>
        </w:rPr>
        <w:t>Special Session – Outage Coordination</w:t>
      </w:r>
    </w:p>
    <w:p w:rsidR="001622E2" w:rsidP="00427E2F">
      <w:pPr>
        <w:pStyle w:val="MeetingDetails"/>
        <w:rPr>
          <w:b w:val="0"/>
        </w:rPr>
      </w:pPr>
      <w:r w:rsidRPr="008F22B6">
        <w:rPr>
          <w:b w:val="0"/>
        </w:rPr>
        <w:t xml:space="preserve">Meeting materials and upcoming meeting dates are available on the </w:t>
      </w:r>
      <w:hyperlink r:id="rId6" w:history="1">
        <w:r w:rsidRPr="0004123F">
          <w:rPr>
            <w:rStyle w:val="Hyperlink"/>
            <w:b w:val="0"/>
          </w:rPr>
          <w:t>OC website</w:t>
        </w:r>
      </w:hyperlink>
      <w:r w:rsidRPr="008F22B6">
        <w:rPr>
          <w:b w:val="0"/>
        </w:rPr>
        <w:t>.</w:t>
      </w:r>
    </w:p>
    <w:p w:rsidR="001622E2" w:rsidP="00427E2F">
      <w:pPr>
        <w:pStyle w:val="MeetingDetails"/>
        <w:rPr>
          <w:b w:val="0"/>
        </w:rPr>
      </w:pPr>
    </w:p>
    <w:p w:rsidR="00893007" w:rsidP="001622E2">
      <w:pPr>
        <w:pStyle w:val="ListSubhead1"/>
        <w:numPr>
          <w:ilvl w:val="0"/>
          <w:numId w:val="0"/>
        </w:numPr>
        <w:rPr>
          <w:b w:val="0"/>
          <w:u w:val="single"/>
        </w:rPr>
      </w:pPr>
      <w:r>
        <w:rPr>
          <w:b w:val="0"/>
          <w:u w:val="single"/>
        </w:rPr>
        <w:t xml:space="preserve">Future </w:t>
      </w:r>
      <w:r w:rsidRPr="00FB76AE">
        <w:rPr>
          <w:b w:val="0"/>
          <w:u w:val="single"/>
        </w:rPr>
        <w:t>Governing Document Enhancement &amp; Clarification Subcommittee (GDECS)</w:t>
      </w:r>
      <w:r>
        <w:rPr>
          <w:b w:val="0"/>
          <w:u w:val="single"/>
        </w:rPr>
        <w:t xml:space="preserve"> Item</w:t>
      </w:r>
    </w:p>
    <w:p w:rsidR="001622E2" w:rsidRPr="006658B5" w:rsidP="001622E2">
      <w:pPr>
        <w:pStyle w:val="ListSubhead1"/>
        <w:numPr>
          <w:ilvl w:val="0"/>
          <w:numId w:val="0"/>
        </w:numPr>
        <w:rPr>
          <w:b w:val="0"/>
          <w:color w:val="000000" w:themeColor="text1"/>
        </w:rPr>
      </w:pPr>
      <w:r w:rsidRPr="006658B5">
        <w:rPr>
          <w:rStyle w:val="Hyperlink"/>
          <w:b w:val="0"/>
          <w:color w:val="000000" w:themeColor="text1"/>
          <w:u w:val="none"/>
        </w:rPr>
        <w:t>PJM will be presenting changes to the GDEC</w:t>
      </w:r>
      <w:r>
        <w:rPr>
          <w:rStyle w:val="Hyperlink"/>
          <w:b w:val="0"/>
          <w:color w:val="000000" w:themeColor="text1"/>
          <w:u w:val="none"/>
        </w:rPr>
        <w:t>S</w:t>
      </w:r>
      <w:r w:rsidRPr="006658B5">
        <w:rPr>
          <w:rStyle w:val="Hyperlink"/>
          <w:b w:val="0"/>
          <w:color w:val="000000" w:themeColor="text1"/>
          <w:u w:val="none"/>
        </w:rPr>
        <w:t xml:space="preserve"> to amend </w:t>
      </w:r>
      <w:r>
        <w:rPr>
          <w:rStyle w:val="Hyperlink"/>
          <w:b w:val="0"/>
          <w:color w:val="000000" w:themeColor="text1"/>
          <w:u w:val="none"/>
        </w:rPr>
        <w:t xml:space="preserve">Tariff, Attachment Q, section </w:t>
      </w:r>
      <w:r w:rsidRPr="006658B5">
        <w:rPr>
          <w:rStyle w:val="Hyperlink"/>
          <w:b w:val="0"/>
          <w:color w:val="000000" w:themeColor="text1"/>
          <w:u w:val="none"/>
        </w:rPr>
        <w:t>VI</w:t>
      </w:r>
      <w:r>
        <w:rPr>
          <w:rStyle w:val="Hyperlink"/>
          <w:b w:val="0"/>
          <w:color w:val="000000" w:themeColor="text1"/>
          <w:u w:val="none"/>
        </w:rPr>
        <w:t>.</w:t>
      </w:r>
      <w:r w:rsidRPr="006658B5">
        <w:rPr>
          <w:rStyle w:val="Hyperlink"/>
          <w:b w:val="0"/>
          <w:color w:val="000000" w:themeColor="text1"/>
          <w:u w:val="none"/>
        </w:rPr>
        <w:t>C</w:t>
      </w:r>
      <w:r>
        <w:rPr>
          <w:rStyle w:val="Hyperlink"/>
          <w:b w:val="0"/>
          <w:color w:val="000000" w:themeColor="text1"/>
          <w:u w:val="none"/>
        </w:rPr>
        <w:t>.</w:t>
      </w:r>
      <w:r w:rsidRPr="006658B5">
        <w:rPr>
          <w:rStyle w:val="Hyperlink"/>
          <w:b w:val="0"/>
          <w:color w:val="000000" w:themeColor="text1"/>
          <w:u w:val="none"/>
        </w:rPr>
        <w:t>2. FTR Credit Requirement to reflect that activity resulting from settled FTR activity will be included as part of realized gains and losses.</w:t>
      </w:r>
    </w:p>
    <w:tbl>
      <w:tblPr>
        <w:tblStyle w:val="GridTable2Accent5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right w:w="115" w:type="dxa"/>
        </w:tblCellMar>
        <w:tblLook w:val="04A0"/>
      </w:tblPr>
      <w:tblGrid>
        <w:gridCol w:w="9360"/>
      </w:tblGrid>
      <w:tr w:rsidTr="00734582">
        <w:tblPrEx>
          <w:tblW w:w="0" w:type="auto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43" w:type="dxa"/>
            <w:left w:w="115" w:type="dxa"/>
            <w:right w:w="115" w:type="dxa"/>
          </w:tblCellMar>
          <w:tblLook w:val="04A0"/>
        </w:tblPrEx>
        <w:trPr>
          <w:trHeight w:val="331"/>
        </w:trPr>
        <w:tc>
          <w:tcPr>
            <w:tcW w:w="9360" w:type="dxa"/>
            <w:tcBorders>
              <w:top w:val="none" w:sz="0" w:space="0" w:color="auto"/>
              <w:bottom w:val="none" w:sz="0" w:space="0" w:color="auto"/>
            </w:tcBorders>
            <w:shd w:val="clear" w:color="auto" w:fill="00B0F0" w:themeFill="accent3"/>
          </w:tcPr>
          <w:p w:rsidR="003C3320" w:rsidRPr="0095194C" w:rsidP="00DF1112">
            <w:pPr>
              <w:pStyle w:val="PrimaryHeading"/>
              <w:spacing w:after="0"/>
              <w:rPr>
                <w:b/>
              </w:rPr>
            </w:pPr>
            <w:r>
              <w:rPr>
                <w:b/>
              </w:rPr>
              <w:t>Future Agenda Items</w:t>
            </w:r>
          </w:p>
        </w:tc>
      </w:tr>
      <w:tr w:rsidTr="00734582">
        <w:tblPrEx>
          <w:tblW w:w="0" w:type="auto"/>
          <w:tblLayout w:type="fixed"/>
          <w:tblCellMar>
            <w:top w:w="43" w:type="dxa"/>
            <w:left w:w="115" w:type="dxa"/>
            <w:right w:w="115" w:type="dxa"/>
          </w:tblCellMar>
          <w:tblLook w:val="04A0"/>
        </w:tblPrEx>
        <w:trPr>
          <w:trHeight w:val="296"/>
        </w:trPr>
        <w:tc>
          <w:tcPr>
            <w:tcW w:w="9360" w:type="dxa"/>
            <w:shd w:val="clear" w:color="auto" w:fill="auto"/>
          </w:tcPr>
          <w:p w:rsidR="003C3320" w:rsidP="001622E2">
            <w:pPr>
              <w:pStyle w:val="AttendeesList"/>
            </w:pPr>
          </w:p>
        </w:tc>
      </w:tr>
    </w:tbl>
    <w:tbl>
      <w:tblPr>
        <w:tblStyle w:val="GridTable3Accent5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983"/>
        <w:gridCol w:w="3096"/>
        <w:gridCol w:w="1816"/>
        <w:gridCol w:w="1529"/>
      </w:tblGrid>
      <w:tr w:rsidTr="001622E2">
        <w:tblPrEx>
          <w:tblW w:w="90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9"/>
        </w:trPr>
        <w:tc>
          <w:tcPr>
            <w:tcW w:w="567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 w:themeFill="accent3"/>
            <w:vAlign w:val="center"/>
          </w:tcPr>
          <w:p w:rsidR="00DF1112" w:rsidRPr="003C3320" w:rsidP="00DF1112">
            <w:pPr>
              <w:pStyle w:val="PrimaryHeading"/>
              <w:spacing w:after="0"/>
              <w:jc w:val="left"/>
              <w:rPr>
                <w:b/>
                <w:i w:val="0"/>
              </w:rPr>
            </w:pPr>
            <w:r w:rsidRPr="00DF1112">
              <w:rPr>
                <w:b/>
                <w:i w:val="0"/>
                <w:iCs w:val="0"/>
              </w:rPr>
              <w:t>Future Meeting Dates and Materials</w:t>
            </w:r>
          </w:p>
        </w:tc>
        <w:tc>
          <w:tcPr>
            <w:tcW w:w="18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13366" w:themeFill="accent1"/>
            <w:vAlign w:val="center"/>
          </w:tcPr>
          <w:p w:rsidR="00DF1112" w:rsidRPr="00DA23DE" w:rsidP="00D060CC">
            <w:pPr>
              <w:pStyle w:val="DisclaimerHeading"/>
              <w:spacing w:before="40" w:after="4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DA23DE">
              <w:rPr>
                <w:noProof/>
                <w:color w:val="FFFFFF" w:themeColor="background1"/>
                <w:sz w:val="19"/>
                <w:szCs w:val="19"/>
              </w:rPr>
              <w:drawing>
                <wp:anchor distT="0" distB="0" distL="45720" distR="114300" simplePos="0" relativeHeight="251658240" behindDoc="0" locked="0" layoutInCell="1" allowOverlap="1">
                  <wp:simplePos x="0" y="0"/>
                  <wp:positionH relativeFrom="column">
                    <wp:posOffset>856827</wp:posOffset>
                  </wp:positionH>
                  <wp:positionV relativeFrom="paragraph">
                    <wp:posOffset>53975</wp:posOffset>
                  </wp:positionV>
                  <wp:extent cx="173736" cy="173736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23DE">
              <w:rPr>
                <w:b/>
                <w:color w:val="FFFFFF" w:themeColor="background1"/>
                <w:sz w:val="19"/>
                <w:szCs w:val="19"/>
              </w:rPr>
              <w:t>Materials Due</w:t>
            </w:r>
            <w:r>
              <w:rPr>
                <w:b/>
                <w:color w:val="FFFFFF" w:themeColor="background1"/>
                <w:sz w:val="19"/>
                <w:szCs w:val="19"/>
              </w:rPr>
              <w:br/>
            </w:r>
            <w:r w:rsidRPr="00DA23DE">
              <w:rPr>
                <w:b/>
                <w:color w:val="FFFFFF" w:themeColor="background1"/>
                <w:sz w:val="19"/>
                <w:szCs w:val="19"/>
              </w:rPr>
              <w:t xml:space="preserve"> to Secretary</w:t>
            </w:r>
          </w:p>
        </w:tc>
        <w:tc>
          <w:tcPr>
            <w:tcW w:w="15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13366" w:themeFill="accent1"/>
            <w:vAlign w:val="center"/>
          </w:tcPr>
          <w:p w:rsidR="00DF1112" w:rsidRPr="00DA23DE" w:rsidP="00D060CC">
            <w:pPr>
              <w:pStyle w:val="DisclaimerHeading"/>
              <w:spacing w:before="40" w:after="4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DA23DE">
              <w:rPr>
                <w:b/>
                <w:color w:val="FFFFFF" w:themeColor="background1"/>
                <w:sz w:val="19"/>
                <w:szCs w:val="19"/>
              </w:rPr>
              <w:t>Materials Published</w:t>
            </w:r>
          </w:p>
        </w:tc>
      </w:tr>
      <w:tr w:rsidTr="001622E2">
        <w:tblPrEx>
          <w:tblW w:w="9019" w:type="dxa"/>
          <w:tblLook w:val="04A0"/>
        </w:tblPrEx>
        <w:trPr>
          <w:trHeight w:val="296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000" w:themeFill="text2"/>
            <w:vAlign w:val="center"/>
          </w:tcPr>
          <w:p w:rsidR="00DF1112" w:rsidRPr="00BB6921" w:rsidP="00D060CC">
            <w:pPr>
              <w:pStyle w:val="DisclaimerHeading"/>
              <w:jc w:val="left"/>
              <w:rPr>
                <w:i w:val="0"/>
                <w:color w:val="auto"/>
                <w:sz w:val="19"/>
                <w:szCs w:val="19"/>
              </w:rPr>
            </w:pPr>
            <w:r w:rsidRPr="00BB6921">
              <w:rPr>
                <w:i w:val="0"/>
                <w:color w:val="auto"/>
                <w:sz w:val="19"/>
                <w:szCs w:val="19"/>
              </w:rPr>
              <w:t>Date</w:t>
            </w:r>
          </w:p>
        </w:tc>
        <w:tc>
          <w:tcPr>
            <w:tcW w:w="983" w:type="dxa"/>
            <w:shd w:val="clear" w:color="auto" w:fill="000000" w:themeFill="text2"/>
            <w:vAlign w:val="center"/>
          </w:tcPr>
          <w:p w:rsidR="00DF1112" w:rsidRPr="00BB6921" w:rsidP="00D060CC">
            <w:pPr>
              <w:pStyle w:val="DisclaimerHeading"/>
              <w:rPr>
                <w:color w:val="auto"/>
                <w:sz w:val="19"/>
                <w:szCs w:val="19"/>
              </w:rPr>
            </w:pPr>
            <w:r w:rsidRPr="00BB6921">
              <w:rPr>
                <w:color w:val="auto"/>
                <w:sz w:val="19"/>
                <w:szCs w:val="19"/>
              </w:rPr>
              <w:t>Time</w:t>
            </w:r>
          </w:p>
        </w:tc>
        <w:tc>
          <w:tcPr>
            <w:tcW w:w="3096" w:type="dxa"/>
            <w:shd w:val="clear" w:color="auto" w:fill="000000" w:themeFill="text2"/>
            <w:vAlign w:val="center"/>
          </w:tcPr>
          <w:p w:rsidR="00DF1112" w:rsidRPr="00BB6921" w:rsidP="00D060CC">
            <w:pPr>
              <w:pStyle w:val="DisclaimerHeading"/>
              <w:jc w:val="center"/>
              <w:rPr>
                <w:color w:val="auto"/>
                <w:sz w:val="19"/>
                <w:szCs w:val="19"/>
              </w:rPr>
            </w:pPr>
            <w:r w:rsidRPr="00BB6921">
              <w:rPr>
                <w:color w:val="auto"/>
                <w:sz w:val="19"/>
                <w:szCs w:val="19"/>
              </w:rPr>
              <w:t>Location</w:t>
            </w:r>
          </w:p>
        </w:tc>
        <w:tc>
          <w:tcPr>
            <w:tcW w:w="1816" w:type="dxa"/>
            <w:shd w:val="clear" w:color="auto" w:fill="000000" w:themeFill="text2"/>
            <w:vAlign w:val="center"/>
          </w:tcPr>
          <w:p w:rsidR="00DF1112" w:rsidRPr="00C10A93" w:rsidP="00D060CC">
            <w:pPr>
              <w:pStyle w:val="DisclaimerHeading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529" w:type="dxa"/>
            <w:shd w:val="clear" w:color="auto" w:fill="000000" w:themeFill="text2"/>
            <w:vAlign w:val="center"/>
          </w:tcPr>
          <w:p w:rsidR="00DF1112" w:rsidRPr="00C10A93" w:rsidP="00D060CC">
            <w:pPr>
              <w:pStyle w:val="DisclaimerHeading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Tr="001622E2">
        <w:tblPrEx>
          <w:tblW w:w="9019" w:type="dxa"/>
          <w:tblLook w:val="04A0"/>
        </w:tblPrEx>
        <w:trPr>
          <w:trHeight w:val="331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1F6FF"/>
            <w:vAlign w:val="center"/>
          </w:tcPr>
          <w:p w:rsidR="001622E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</w:rPr>
              <w:t>January 24, 2023</w:t>
            </w:r>
          </w:p>
        </w:tc>
        <w:tc>
          <w:tcPr>
            <w:tcW w:w="983" w:type="dxa"/>
            <w:vAlign w:val="center"/>
          </w:tcPr>
          <w:p w:rsidR="001622E2" w:rsidRPr="00F00E21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0E21">
              <w:rPr>
                <w:rFonts w:ascii="Arial Narrow" w:eastAsia="Times New Roman" w:hAnsi="Arial Narrow" w:cs="Times New Roman"/>
                <w:sz w:val="18"/>
                <w:szCs w:val="18"/>
              </w:rPr>
              <w:t>1:00 p.m.</w:t>
            </w:r>
          </w:p>
        </w:tc>
        <w:tc>
          <w:tcPr>
            <w:tcW w:w="3096" w:type="dxa"/>
            <w:vAlign w:val="center"/>
          </w:tcPr>
          <w:p w:rsidR="001622E2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PJM Conference &amp; Training Center/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Webex</w:t>
            </w:r>
          </w:p>
        </w:tc>
        <w:tc>
          <w:tcPr>
            <w:tcW w:w="1816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January 1</w:t>
            </w:r>
            <w:r w:rsidR="00C679BD">
              <w:rPr>
                <w:b w:val="0"/>
                <w:color w:val="auto"/>
                <w:sz w:val="18"/>
                <w:szCs w:val="18"/>
              </w:rPr>
              <w:t>1</w:t>
            </w:r>
            <w:r>
              <w:rPr>
                <w:b w:val="0"/>
                <w:color w:val="auto"/>
                <w:sz w:val="18"/>
                <w:szCs w:val="18"/>
              </w:rPr>
              <w:t>, 2023</w:t>
            </w:r>
          </w:p>
        </w:tc>
        <w:tc>
          <w:tcPr>
            <w:tcW w:w="1529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January 17, 2023</w:t>
            </w:r>
          </w:p>
        </w:tc>
      </w:tr>
      <w:tr w:rsidTr="001622E2">
        <w:tblPrEx>
          <w:tblW w:w="9019" w:type="dxa"/>
          <w:tblLook w:val="04A0"/>
        </w:tblPrEx>
        <w:trPr>
          <w:trHeight w:val="331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1F6FF"/>
            <w:vAlign w:val="center"/>
          </w:tcPr>
          <w:p w:rsidR="001622E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</w:rPr>
              <w:t>February 22, 2023</w:t>
            </w:r>
          </w:p>
        </w:tc>
        <w:tc>
          <w:tcPr>
            <w:tcW w:w="983" w:type="dxa"/>
            <w:vAlign w:val="center"/>
          </w:tcPr>
          <w:p w:rsidR="001622E2" w:rsidRPr="00F00E21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0E21">
              <w:rPr>
                <w:rFonts w:ascii="Arial Narrow" w:eastAsia="Times New Roman" w:hAnsi="Arial Narrow" w:cs="Times New Roman"/>
                <w:sz w:val="18"/>
                <w:szCs w:val="18"/>
              </w:rPr>
              <w:t>1:00 p.m.</w:t>
            </w:r>
          </w:p>
        </w:tc>
        <w:tc>
          <w:tcPr>
            <w:tcW w:w="3096" w:type="dxa"/>
            <w:vAlign w:val="center"/>
          </w:tcPr>
          <w:p w:rsidR="001622E2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PJM Conference &amp; Training Center/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Webex</w:t>
            </w:r>
          </w:p>
        </w:tc>
        <w:tc>
          <w:tcPr>
            <w:tcW w:w="1816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February 9</w:t>
            </w:r>
            <w:r>
              <w:rPr>
                <w:b w:val="0"/>
                <w:color w:val="auto"/>
                <w:sz w:val="18"/>
                <w:szCs w:val="18"/>
              </w:rPr>
              <w:t>, 2023</w:t>
            </w:r>
          </w:p>
        </w:tc>
        <w:tc>
          <w:tcPr>
            <w:tcW w:w="1529" w:type="dxa"/>
            <w:vAlign w:val="center"/>
          </w:tcPr>
          <w:p w:rsidR="001622E2" w:rsidRPr="00710B72" w:rsidP="00C679BD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February 1</w:t>
            </w:r>
            <w:r w:rsidR="00C679BD">
              <w:rPr>
                <w:b w:val="0"/>
                <w:color w:val="auto"/>
                <w:sz w:val="18"/>
                <w:szCs w:val="18"/>
              </w:rPr>
              <w:t>4</w:t>
            </w:r>
            <w:r>
              <w:rPr>
                <w:b w:val="0"/>
                <w:color w:val="auto"/>
                <w:sz w:val="18"/>
                <w:szCs w:val="18"/>
              </w:rPr>
              <w:t>, 2023</w:t>
            </w:r>
          </w:p>
        </w:tc>
      </w:tr>
      <w:tr w:rsidTr="001622E2">
        <w:tblPrEx>
          <w:tblW w:w="9019" w:type="dxa"/>
          <w:tblLook w:val="04A0"/>
        </w:tblPrEx>
        <w:trPr>
          <w:trHeight w:val="331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1F6FF"/>
            <w:vAlign w:val="center"/>
          </w:tcPr>
          <w:p w:rsidR="001622E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</w:rPr>
              <w:t>March 21, 2023</w:t>
            </w:r>
          </w:p>
        </w:tc>
        <w:tc>
          <w:tcPr>
            <w:tcW w:w="983" w:type="dxa"/>
            <w:vAlign w:val="center"/>
          </w:tcPr>
          <w:p w:rsidR="001622E2" w:rsidRPr="00F00E21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0E21">
              <w:rPr>
                <w:rFonts w:ascii="Arial Narrow" w:eastAsia="Times New Roman" w:hAnsi="Arial Narrow" w:cs="Times New Roman"/>
                <w:sz w:val="18"/>
                <w:szCs w:val="18"/>
              </w:rPr>
              <w:t>1:00 p.m.</w:t>
            </w:r>
          </w:p>
        </w:tc>
        <w:tc>
          <w:tcPr>
            <w:tcW w:w="3096" w:type="dxa"/>
            <w:vAlign w:val="center"/>
          </w:tcPr>
          <w:p w:rsidR="001622E2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PJM Conference &amp; Training Center/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Webex</w:t>
            </w:r>
          </w:p>
        </w:tc>
        <w:tc>
          <w:tcPr>
            <w:tcW w:w="1816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March 9, 2023</w:t>
            </w:r>
          </w:p>
        </w:tc>
        <w:tc>
          <w:tcPr>
            <w:tcW w:w="1529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March 14, 2023</w:t>
            </w:r>
          </w:p>
        </w:tc>
      </w:tr>
      <w:tr w:rsidTr="001622E2">
        <w:tblPrEx>
          <w:tblW w:w="9019" w:type="dxa"/>
          <w:tblLook w:val="04A0"/>
        </w:tblPrEx>
        <w:trPr>
          <w:trHeight w:val="331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1F6FF"/>
            <w:vAlign w:val="center"/>
          </w:tcPr>
          <w:p w:rsidR="001622E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</w:rPr>
              <w:t>April 25, 2023</w:t>
            </w:r>
          </w:p>
        </w:tc>
        <w:tc>
          <w:tcPr>
            <w:tcW w:w="983" w:type="dxa"/>
            <w:vAlign w:val="center"/>
          </w:tcPr>
          <w:p w:rsidR="001622E2" w:rsidRPr="00F00E21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0E21">
              <w:rPr>
                <w:rFonts w:ascii="Arial Narrow" w:eastAsia="Times New Roman" w:hAnsi="Arial Narrow" w:cs="Times New Roman"/>
                <w:sz w:val="18"/>
                <w:szCs w:val="18"/>
              </w:rPr>
              <w:t>1:00 p.m.</w:t>
            </w:r>
          </w:p>
        </w:tc>
        <w:tc>
          <w:tcPr>
            <w:tcW w:w="3096" w:type="dxa"/>
            <w:vAlign w:val="center"/>
          </w:tcPr>
          <w:p w:rsidR="001622E2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PJM Conference &amp; Training Center/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Webex</w:t>
            </w:r>
          </w:p>
        </w:tc>
        <w:tc>
          <w:tcPr>
            <w:tcW w:w="1816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April 13, 2023</w:t>
            </w:r>
          </w:p>
        </w:tc>
        <w:tc>
          <w:tcPr>
            <w:tcW w:w="1529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April 18, 2023</w:t>
            </w:r>
          </w:p>
        </w:tc>
      </w:tr>
      <w:tr w:rsidTr="001622E2">
        <w:tblPrEx>
          <w:tblW w:w="9019" w:type="dxa"/>
          <w:tblLook w:val="04A0"/>
        </w:tblPrEx>
        <w:trPr>
          <w:trHeight w:val="331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1F6FF"/>
            <w:vAlign w:val="center"/>
          </w:tcPr>
          <w:p w:rsidR="001622E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</w:rPr>
              <w:t>May 30, 2023</w:t>
            </w:r>
          </w:p>
        </w:tc>
        <w:tc>
          <w:tcPr>
            <w:tcW w:w="983" w:type="dxa"/>
            <w:vAlign w:val="center"/>
          </w:tcPr>
          <w:p w:rsidR="001622E2" w:rsidRPr="00F00E21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0E21">
              <w:rPr>
                <w:rFonts w:ascii="Arial Narrow" w:eastAsia="Times New Roman" w:hAnsi="Arial Narrow" w:cs="Times New Roman"/>
                <w:sz w:val="18"/>
                <w:szCs w:val="18"/>
              </w:rPr>
              <w:t>1:00 p.m.</w:t>
            </w:r>
          </w:p>
        </w:tc>
        <w:tc>
          <w:tcPr>
            <w:tcW w:w="3096" w:type="dxa"/>
            <w:vAlign w:val="center"/>
          </w:tcPr>
          <w:p w:rsidR="001622E2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PJM Conference &amp; Training Center/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Webex</w:t>
            </w:r>
          </w:p>
        </w:tc>
        <w:tc>
          <w:tcPr>
            <w:tcW w:w="1816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May 17</w:t>
            </w:r>
            <w:r>
              <w:rPr>
                <w:b w:val="0"/>
                <w:color w:val="auto"/>
                <w:sz w:val="18"/>
                <w:szCs w:val="18"/>
              </w:rPr>
              <w:t>, 2023</w:t>
            </w:r>
          </w:p>
        </w:tc>
        <w:tc>
          <w:tcPr>
            <w:tcW w:w="1529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May 22</w:t>
            </w:r>
            <w:r>
              <w:rPr>
                <w:b w:val="0"/>
                <w:color w:val="auto"/>
                <w:sz w:val="18"/>
                <w:szCs w:val="18"/>
              </w:rPr>
              <w:t>, 2023</w:t>
            </w:r>
          </w:p>
        </w:tc>
      </w:tr>
      <w:tr w:rsidTr="001622E2">
        <w:tblPrEx>
          <w:tblW w:w="9019" w:type="dxa"/>
          <w:tblLook w:val="04A0"/>
        </w:tblPrEx>
        <w:trPr>
          <w:trHeight w:val="331"/>
        </w:trPr>
        <w:tc>
          <w:tcPr>
            <w:tcW w:w="1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1F6FF"/>
            <w:vAlign w:val="center"/>
          </w:tcPr>
          <w:p w:rsidR="001622E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i w:val="0"/>
                <w:color w:val="auto"/>
                <w:sz w:val="18"/>
                <w:szCs w:val="18"/>
              </w:rPr>
              <w:t>June 21, 2023</w:t>
            </w:r>
          </w:p>
        </w:tc>
        <w:tc>
          <w:tcPr>
            <w:tcW w:w="983" w:type="dxa"/>
            <w:vAlign w:val="center"/>
          </w:tcPr>
          <w:p w:rsidR="001622E2" w:rsidRPr="00F00E21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0E21">
              <w:rPr>
                <w:rFonts w:ascii="Arial Narrow" w:eastAsia="Times New Roman" w:hAnsi="Arial Narrow" w:cs="Times New Roman"/>
                <w:sz w:val="18"/>
                <w:szCs w:val="18"/>
              </w:rPr>
              <w:t>1:00 p.m.</w:t>
            </w:r>
          </w:p>
        </w:tc>
        <w:tc>
          <w:tcPr>
            <w:tcW w:w="3096" w:type="dxa"/>
            <w:vAlign w:val="center"/>
          </w:tcPr>
          <w:p w:rsidR="001622E2" w:rsidP="001622E2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PJM Conference &amp; Training Center/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Webex</w:t>
            </w:r>
          </w:p>
        </w:tc>
        <w:tc>
          <w:tcPr>
            <w:tcW w:w="1816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June 9</w:t>
            </w:r>
            <w:r>
              <w:rPr>
                <w:b w:val="0"/>
                <w:color w:val="auto"/>
                <w:sz w:val="18"/>
                <w:szCs w:val="18"/>
              </w:rPr>
              <w:t>, 2023</w:t>
            </w:r>
          </w:p>
        </w:tc>
        <w:tc>
          <w:tcPr>
            <w:tcW w:w="1529" w:type="dxa"/>
            <w:vAlign w:val="center"/>
          </w:tcPr>
          <w:p w:rsidR="001622E2" w:rsidRPr="00710B72" w:rsidP="001622E2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June 14, 2023</w:t>
            </w:r>
          </w:p>
        </w:tc>
      </w:tr>
    </w:tbl>
    <w:p w:rsidR="003C3320" w:rsidP="003C3320">
      <w:pPr>
        <w:pStyle w:val="DisclaimerBodyCopy"/>
      </w:pPr>
    </w:p>
    <w:p w:rsidR="001622E2" w:rsidP="001622E2">
      <w:pPr>
        <w:pStyle w:val="DisclaimerBodyCopy"/>
      </w:pPr>
      <w:r>
        <w:t xml:space="preserve">Author: </w:t>
      </w:r>
      <w:r>
        <w:t>Emmy Messina</w:t>
      </w:r>
    </w:p>
    <w:p w:rsidR="008D43DA" w:rsidP="001622E2">
      <w:pPr>
        <w:pStyle w:val="DisclaimerBodyCopy"/>
      </w:pPr>
    </w:p>
    <w:p w:rsidR="008D43DA" w:rsidP="008D43DA">
      <w:pPr>
        <w:pStyle w:val="PrimaryHeading"/>
        <w:rPr>
          <w:noProof/>
        </w:rPr>
      </w:pPr>
      <w:r>
        <w:rPr>
          <w:noProof/>
        </w:rPr>
        <w:t>Meeting Attendees</w:t>
      </w: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92"/>
        <w:gridCol w:w="4500"/>
        <w:gridCol w:w="2520"/>
      </w:tblGrid>
      <w:tr w:rsidTr="004254C2">
        <w:tblPrEx>
          <w:tblW w:w="971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259"/>
        </w:trPr>
        <w:tc>
          <w:tcPr>
            <w:tcW w:w="2692" w:type="dxa"/>
            <w:shd w:val="clear" w:color="auto" w:fill="auto"/>
            <w:noWrap/>
            <w:vAlign w:val="bottom"/>
          </w:tcPr>
          <w:p w:rsidR="008D43DA" w:rsidRPr="008D43DA" w:rsidP="004254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D43DA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D43DA" w:rsidRPr="008D43DA" w:rsidP="004254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D43DA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D43DA" w:rsidRPr="008D43DA" w:rsidP="004254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D43DA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Sector</w:t>
            </w:r>
          </w:p>
        </w:tc>
      </w:tr>
      <w:tr w:rsidTr="004254C2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8D43DA" w:rsidRPr="003F4B54" w:rsidP="004254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Gluck, Jim (Facilitator)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8D43DA" w:rsidRPr="003F4B54" w:rsidP="004254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D43DA" w:rsidRPr="003F4B54" w:rsidP="004254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4254C2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8D43DA" w:rsidRPr="003F4B54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Messina</w:t>
            </w: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Emmy</w:t>
            </w: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(Secretary)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8D43DA" w:rsidRPr="003F4B54" w:rsidP="004254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D43DA" w:rsidRPr="003F4B54" w:rsidP="004254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F4B5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Adams, Sean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PSEG Energy Resources &amp; Trade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Anders, David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Barker, Jason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Constellation Energy Generation,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Generation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Benchek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Jim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American Transmission Systems,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Bleiweis, Bruce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DC Energy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Bruce, Susan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McNees Wallace &amp;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Nurick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Bryson, Michael (Mike)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Case, Nathan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Aces Power Marketing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Christopher,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Mahila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 Utilities Commission of Ohio (The)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Chu, Michael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Forest Investment Group,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Corash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Richard (Rich)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PSEG Energy Resources &amp; Trade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Coscia, Carl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Cox, Jason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Dynegy Power Marketing,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Generation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Dent, Duane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Diaz, Jesse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DiNicola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Laura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Dirani, Rami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Drauschak, Lisa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Drom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Richard (Rick)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Eckert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Seamans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Du, Yibing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Duensing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Allison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Saracen Energy East LP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Dugan, Chuck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East Kentucky Power Cooperative,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Eaker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Kaitlin (Katie)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Tenaska Power Services Co.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Generation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Elkins, Rachel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Filomena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Guy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Customized Energy Solutions, Ltd.*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Foladare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Kenneth (Ken)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Geenex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Solar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Ford, Adrien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Old Dominion Electric Cooperative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Electric Distributor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Gilani,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Rehan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ConEdison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Energy,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Grant, Edie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Old Dominion Electric Cooperative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Electric Distributor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Greening, Michele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Haas, Howard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Monitoring Analytics,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Harneit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Carlo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Exelon Business Services Company,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Heater, Megan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Hepplewhite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Peter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Wrigley Capital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Hicks, Colleen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Hicks, Dave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Noble Americas Energy Solutions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Hitesh, Panchal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Hoatson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Thomas (Tom)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Riverside Generating,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Generation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Holstein, Matthew (Matt)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Duke Energy Business Services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Horning, Lynn Marie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Customized Energy Solutions, Ltd.*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Horstmann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John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Dayton Power &amp; Light Company (The)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Hsia, Eric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Hu, Yong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Hull,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Gerit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American Municipal Power,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Electric Distributor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Hurwich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Mark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Elliott Bay Energy Trading,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Hyzinski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Tom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GT Power Group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Iler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Arthur (Art)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Indiana Office of Utility Consumer Counsel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End-Use Customer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Johnson, Carl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Customized Energy Solutions, Ltd.*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Johnston, David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Indiana Utility Regulatory Commission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Jones, Scott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Indiana Office of Utility Consumer Counsel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End-Use Customer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Kane, Timothy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Kazerooni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Hamid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Kelly, Gwen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Kogut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, George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York Power Authority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Koz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Brian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Alphataraxia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Palladium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Lejcar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Jamie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Allegheny Electric Cooperative,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Electric Distributor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Maloney, Lynn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Old Dominion Electric Cooperative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Electric Distributor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Mason, Gary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Mayers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Sharon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Worley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Midgley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Sharon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Exelon Business Services Company,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O'Brien, Nicholas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Monitoring Analytics,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Pakela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Gregory (Greg)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DTE Energy Trading,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Patel, Anita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Price, Mark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DC Energy Mid-Atlantic,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Rhee, Philip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Rohrbach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John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Southern Maryland Electric Cooperative,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Electric Distributor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Sasser, Jonathan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Customized Energy Solutions, Ltd.*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Scarpignato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David (Scarp)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Calpine Energy Services, L.P.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Generation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Scarpignato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Dominic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Scarpignato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Industries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Scherling, Eric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Schmitt, David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Jersey Board of Public Utilities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Shah,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Harshil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Shanker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Roy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H.Q. Energy Services (U.S.),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Other Supplier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Sims, Thomas (Tom)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Stern, Alexander (Alex)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Transmission Owner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Sussler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Philip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State of Maryland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Sweeney, Rory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GT Power Group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Unknown,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Eloisse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Alphataraxia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Palladium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Waweru, James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Wehnes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Kathleen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Maryland Public Service Commission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Wen, Lixin (Lucy)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Whitehead, Jeffrey (Jeff)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GT Power Group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  <w:tr w:rsidTr="008A208B">
        <w:tblPrEx>
          <w:tblW w:w="9712" w:type="dxa"/>
          <w:tblLook w:val="04A0"/>
        </w:tblPrEx>
        <w:trPr>
          <w:trHeight w:val="259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Yoo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, </w:t>
            </w: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Kyungjin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208B" w:rsidRPr="008A208B" w:rsidP="008A20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A20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None</w:t>
            </w:r>
          </w:p>
        </w:tc>
      </w:tr>
    </w:tbl>
    <w:p w:rsidR="001622E2" w:rsidP="008A208B">
      <w:pPr>
        <w:rPr>
          <w:rFonts w:ascii="Arial Narrow" w:eastAsia="Times New Roman" w:hAnsi="Arial Narrow" w:cs="Times New Roman"/>
          <w:sz w:val="16"/>
          <w:szCs w:val="16"/>
        </w:rPr>
      </w:pPr>
    </w:p>
    <w:sectPr w:rsidSect="001678E8">
      <w:headerReference w:type="default" r:id="rId8"/>
      <w:footerReference w:type="even" r:id="rId9"/>
      <w:footerReference w:type="default" r:id="rId10"/>
      <w:pgSz w:w="12240" w:h="15840"/>
      <w:pgMar w:top="2358" w:right="1440" w:bottom="1260" w:left="1440" w:header="720" w:footer="66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32C">
      <w:rPr>
        <w:rStyle w:val="PageNumber"/>
        <w:noProof/>
      </w:rPr>
      <w:t>4</w:t>
    </w:r>
    <w:r>
      <w:rPr>
        <w:rStyle w:val="PageNumber"/>
      </w:rPr>
      <w:fldChar w:fldCharType="end"/>
    </w:r>
  </w:p>
  <w:bookmarkStart w:id="3" w:name="OLE_LINK1"/>
  <w:p w:rsidR="00B62597" w:rsidRPr="001678E8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7.4pt" to="468pt,-7.4pt" o:allowincell="f" strokecolor="#013c59" strokeweight="1pt"/>
          </w:pict>
        </mc:Fallback>
      </mc:AlternateContent>
    </w:r>
    <w:r w:rsidRPr="00DB29E9" w:rsidR="00C439EC">
      <w:rPr>
        <w:rFonts w:ascii="Arial Narrow" w:hAnsi="Arial Narrow"/>
        <w:sz w:val="20"/>
      </w:rPr>
      <w:t>PJM</w:t>
    </w:r>
    <w:r w:rsidR="001678E8">
      <w:rPr>
        <w:rFonts w:ascii="Arial Narrow" w:hAnsi="Arial Narrow"/>
        <w:sz w:val="20"/>
      </w:rPr>
      <w:t xml:space="preserve"> </w:t>
    </w:r>
    <w:r w:rsidRPr="00DB29E9" w:rsidR="00C439EC">
      <w:rPr>
        <w:rFonts w:ascii="Arial Narrow" w:hAnsi="Arial Narrow"/>
        <w:sz w:val="20"/>
      </w:rPr>
      <w:t>©</w:t>
    </w:r>
    <w:r w:rsidR="00D831E4"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bookmarkEnd w:id="3"/>
    <w:r w:rsidR="00C75A9D">
      <w:rPr>
        <w:rFonts w:ascii="Arial Narrow" w:hAnsi="Arial Narrow"/>
        <w:sz w:val="20"/>
      </w:rPr>
      <w:t>2</w:t>
    </w:r>
    <w:r w:rsidR="00A56D57">
      <w:rPr>
        <w:rFonts w:ascii="Arial Narrow" w:hAnsi="Arial Narrow"/>
        <w:sz w:val="20"/>
      </w:rPr>
      <w:t>2</w:t>
    </w:r>
    <w:r w:rsidR="00991528">
      <w:rPr>
        <w:rFonts w:ascii="Arial Narrow" w:hAnsi="Arial Narrow"/>
        <w:sz w:val="20"/>
      </w:rPr>
      <w:tab/>
    </w:r>
    <w:r w:rsidR="000232DF">
      <w:rPr>
        <w:rFonts w:ascii="Arial Narrow" w:hAnsi="Arial Narrow"/>
        <w:sz w:val="20"/>
      </w:rPr>
      <w:t xml:space="preserve">For Public </w:t>
    </w:r>
    <w:r w:rsidR="001622E2">
      <w:rPr>
        <w:rFonts w:ascii="Arial Narrow" w:hAnsi="Arial Narrow"/>
        <w:sz w:val="20"/>
      </w:rPr>
      <w:t>Use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RPr="00711249" w:rsidP="00711249">
    <w:pPr>
      <w:pStyle w:val="PostingDate"/>
      <w:rPr>
        <w:sz w:val="16"/>
      </w:rPr>
    </w:pPr>
    <w:r w:rsidRPr="00711249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47625</wp:posOffset>
              </wp:positionV>
              <wp:extent cx="7210425" cy="1549019"/>
              <wp:effectExtent l="0" t="0" r="0" b="317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549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CAA" w:rsidRPr="001D3B68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7.75pt;height:110.55pt;margin-top:3.75pt;margin-left:-47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 style="mso-fit-shape-to-text:t">
                <w:txbxContent>
                  <w:p w:rsidR="00712CAA" w:rsidRPr="001D3B68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Pr="00711249" w:rsidR="00F4190F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final.bm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E122B"/>
    <w:multiLevelType w:val="hybridMultilevel"/>
    <w:tmpl w:val="83D61B80"/>
    <w:lvl w:ilvl="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0C1"/>
    <w:multiLevelType w:val="hybridMultilevel"/>
    <w:tmpl w:val="1BD88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68A"/>
    <w:multiLevelType w:val="hybridMultilevel"/>
    <w:tmpl w:val="D3B8ED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6087"/>
    <w:multiLevelType w:val="hybridMultilevel"/>
    <w:tmpl w:val="2C9CB742"/>
    <w:lvl w:ilvl="0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1160" w:hanging="180"/>
      </w:pPr>
    </w:lvl>
    <w:lvl w:ilvl="3" w:tentative="1">
      <w:start w:val="1"/>
      <w:numFmt w:val="decimal"/>
      <w:lvlText w:val="%4."/>
      <w:lvlJc w:val="left"/>
      <w:pPr>
        <w:ind w:left="11880" w:hanging="360"/>
      </w:pPr>
    </w:lvl>
    <w:lvl w:ilvl="4" w:tentative="1">
      <w:start w:val="1"/>
      <w:numFmt w:val="lowerLetter"/>
      <w:lvlText w:val="%5."/>
      <w:lvlJc w:val="left"/>
      <w:pPr>
        <w:ind w:left="12600" w:hanging="360"/>
      </w:pPr>
    </w:lvl>
    <w:lvl w:ilvl="5" w:tentative="1">
      <w:start w:val="1"/>
      <w:numFmt w:val="lowerRoman"/>
      <w:lvlText w:val="%6."/>
      <w:lvlJc w:val="right"/>
      <w:pPr>
        <w:ind w:left="13320" w:hanging="180"/>
      </w:pPr>
    </w:lvl>
    <w:lvl w:ilvl="6" w:tentative="1">
      <w:start w:val="1"/>
      <w:numFmt w:val="decimal"/>
      <w:lvlText w:val="%7."/>
      <w:lvlJc w:val="left"/>
      <w:pPr>
        <w:ind w:left="14040" w:hanging="360"/>
      </w:pPr>
    </w:lvl>
    <w:lvl w:ilvl="7" w:tentative="1">
      <w:start w:val="1"/>
      <w:numFmt w:val="lowerLetter"/>
      <w:lvlText w:val="%8."/>
      <w:lvlJc w:val="left"/>
      <w:pPr>
        <w:ind w:left="14760" w:hanging="360"/>
      </w:pPr>
    </w:lvl>
    <w:lvl w:ilvl="8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6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34D15F4"/>
    <w:multiLevelType w:val="hybridMultilevel"/>
    <w:tmpl w:val="C2E8E52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1E60"/>
    <w:multiLevelType w:val="hybridMultilevel"/>
    <w:tmpl w:val="E8ACA25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E2"/>
    <w:rsid w:val="000060DC"/>
    <w:rsid w:val="00010057"/>
    <w:rsid w:val="000232DF"/>
    <w:rsid w:val="00027F49"/>
    <w:rsid w:val="000333FF"/>
    <w:rsid w:val="0004123F"/>
    <w:rsid w:val="0006320A"/>
    <w:rsid w:val="0006798D"/>
    <w:rsid w:val="00080DC4"/>
    <w:rsid w:val="00092135"/>
    <w:rsid w:val="00117AF9"/>
    <w:rsid w:val="00121F58"/>
    <w:rsid w:val="001622E2"/>
    <w:rsid w:val="001678E8"/>
    <w:rsid w:val="00170E02"/>
    <w:rsid w:val="00177D6F"/>
    <w:rsid w:val="001B2242"/>
    <w:rsid w:val="001C0CC0"/>
    <w:rsid w:val="001D3B68"/>
    <w:rsid w:val="002113BD"/>
    <w:rsid w:val="00237BBE"/>
    <w:rsid w:val="00271318"/>
    <w:rsid w:val="002B2F98"/>
    <w:rsid w:val="002C6057"/>
    <w:rsid w:val="002C6C64"/>
    <w:rsid w:val="00305238"/>
    <w:rsid w:val="003104CF"/>
    <w:rsid w:val="003251CE"/>
    <w:rsid w:val="00337321"/>
    <w:rsid w:val="003638BA"/>
    <w:rsid w:val="00394850"/>
    <w:rsid w:val="003B55E1"/>
    <w:rsid w:val="003C17E2"/>
    <w:rsid w:val="003C3320"/>
    <w:rsid w:val="003D7E5C"/>
    <w:rsid w:val="003E7A73"/>
    <w:rsid w:val="003F4B54"/>
    <w:rsid w:val="003F6023"/>
    <w:rsid w:val="0040482D"/>
    <w:rsid w:val="004254C2"/>
    <w:rsid w:val="00427E2F"/>
    <w:rsid w:val="0046043F"/>
    <w:rsid w:val="0046685E"/>
    <w:rsid w:val="00491490"/>
    <w:rsid w:val="00494494"/>
    <w:rsid w:val="004969FA"/>
    <w:rsid w:val="00527104"/>
    <w:rsid w:val="00564DEE"/>
    <w:rsid w:val="0057441E"/>
    <w:rsid w:val="005A5D0D"/>
    <w:rsid w:val="005B5820"/>
    <w:rsid w:val="005D255A"/>
    <w:rsid w:val="005D6D05"/>
    <w:rsid w:val="006024A0"/>
    <w:rsid w:val="00602967"/>
    <w:rsid w:val="00606F11"/>
    <w:rsid w:val="00656947"/>
    <w:rsid w:val="006658B5"/>
    <w:rsid w:val="00670A40"/>
    <w:rsid w:val="00696332"/>
    <w:rsid w:val="006B005D"/>
    <w:rsid w:val="006C738F"/>
    <w:rsid w:val="006F7A52"/>
    <w:rsid w:val="00710B72"/>
    <w:rsid w:val="00711249"/>
    <w:rsid w:val="00712CAA"/>
    <w:rsid w:val="00716A8B"/>
    <w:rsid w:val="00730F76"/>
    <w:rsid w:val="00734582"/>
    <w:rsid w:val="00744A45"/>
    <w:rsid w:val="00754C6D"/>
    <w:rsid w:val="00755096"/>
    <w:rsid w:val="007703B4"/>
    <w:rsid w:val="007A34A3"/>
    <w:rsid w:val="007C2954"/>
    <w:rsid w:val="007D4F70"/>
    <w:rsid w:val="007E7CAB"/>
    <w:rsid w:val="00837B12"/>
    <w:rsid w:val="00841282"/>
    <w:rsid w:val="008552A3"/>
    <w:rsid w:val="00882652"/>
    <w:rsid w:val="00893007"/>
    <w:rsid w:val="008A208B"/>
    <w:rsid w:val="008D381D"/>
    <w:rsid w:val="008D43DA"/>
    <w:rsid w:val="008F22B6"/>
    <w:rsid w:val="00916F70"/>
    <w:rsid w:val="00917386"/>
    <w:rsid w:val="009366D2"/>
    <w:rsid w:val="0095194C"/>
    <w:rsid w:val="009837D1"/>
    <w:rsid w:val="00991528"/>
    <w:rsid w:val="009A5430"/>
    <w:rsid w:val="009C15C4"/>
    <w:rsid w:val="009F53F9"/>
    <w:rsid w:val="00A05391"/>
    <w:rsid w:val="00A317A9"/>
    <w:rsid w:val="00A41149"/>
    <w:rsid w:val="00A44031"/>
    <w:rsid w:val="00A56D57"/>
    <w:rsid w:val="00A81FF5"/>
    <w:rsid w:val="00AB014D"/>
    <w:rsid w:val="00AC2247"/>
    <w:rsid w:val="00B16D95"/>
    <w:rsid w:val="00B20316"/>
    <w:rsid w:val="00B34E3C"/>
    <w:rsid w:val="00B62597"/>
    <w:rsid w:val="00B64C37"/>
    <w:rsid w:val="00B9732C"/>
    <w:rsid w:val="00BA6146"/>
    <w:rsid w:val="00BB531B"/>
    <w:rsid w:val="00BB6921"/>
    <w:rsid w:val="00BF331B"/>
    <w:rsid w:val="00C10A93"/>
    <w:rsid w:val="00C21D15"/>
    <w:rsid w:val="00C439EC"/>
    <w:rsid w:val="00C5307B"/>
    <w:rsid w:val="00C679BD"/>
    <w:rsid w:val="00C72168"/>
    <w:rsid w:val="00C757F4"/>
    <w:rsid w:val="00C75A9D"/>
    <w:rsid w:val="00CA49B9"/>
    <w:rsid w:val="00CB19DE"/>
    <w:rsid w:val="00CB475B"/>
    <w:rsid w:val="00CC1B47"/>
    <w:rsid w:val="00D060CC"/>
    <w:rsid w:val="00D06EC8"/>
    <w:rsid w:val="00D136EA"/>
    <w:rsid w:val="00D251ED"/>
    <w:rsid w:val="00D53673"/>
    <w:rsid w:val="00D63AFC"/>
    <w:rsid w:val="00D831E4"/>
    <w:rsid w:val="00D83526"/>
    <w:rsid w:val="00D95949"/>
    <w:rsid w:val="00DA23DE"/>
    <w:rsid w:val="00DB29E9"/>
    <w:rsid w:val="00DE34CF"/>
    <w:rsid w:val="00DF1112"/>
    <w:rsid w:val="00E32B6B"/>
    <w:rsid w:val="00E43485"/>
    <w:rsid w:val="00E5387A"/>
    <w:rsid w:val="00E55E84"/>
    <w:rsid w:val="00EB1BF3"/>
    <w:rsid w:val="00EB26BA"/>
    <w:rsid w:val="00EB68B0"/>
    <w:rsid w:val="00F00E21"/>
    <w:rsid w:val="00F4190F"/>
    <w:rsid w:val="00F5077C"/>
    <w:rsid w:val="00F5138E"/>
    <w:rsid w:val="00FB1739"/>
    <w:rsid w:val="00FB76AE"/>
    <w:rsid w:val="00FC2333"/>
    <w:rsid w:val="00FC2B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593225"/>
  <w15:docId w15:val="{48050440-BE60-435F-8226-FB95E13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7C2954"/>
    <w:pPr>
      <w:keepNext/>
      <w:shd w:val="clear" w:color="auto" w:fill="00B0F0" w:themeFill="accent3"/>
      <w:spacing w:after="120"/>
      <w:outlineLvl w:val="0"/>
    </w:pPr>
    <w:rPr>
      <w:rFonts w:ascii="Arial Narrow" w:hAnsi="Arial Narrow"/>
      <w:b/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link w:val="NoListBodyChar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link w:val="AttendeesListChar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customStyle="1" w:styleId="TableHeading">
    <w:name w:val="Table_Heading"/>
    <w:basedOn w:val="Normal"/>
    <w:link w:val="TableHeadingChar"/>
    <w:qFormat/>
    <w:rsid w:val="003C3320"/>
    <w:pPr>
      <w:keepNext/>
      <w:spacing w:after="0" w:line="240" w:lineRule="auto"/>
      <w:ind w:left="-58"/>
      <w:outlineLvl w:val="0"/>
    </w:pPr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character" w:customStyle="1" w:styleId="TableHeadingChar">
    <w:name w:val="Table_Heading Char"/>
    <w:basedOn w:val="DefaultParagraphFont"/>
    <w:link w:val="TableHeading"/>
    <w:rsid w:val="003C3320"/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table" w:styleId="GridTable2Accent5">
    <w:name w:val="Grid Table 2 Accent 5"/>
    <w:basedOn w:val="TableNormal"/>
    <w:uiPriority w:val="47"/>
    <w:rsid w:val="003C3320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character" w:customStyle="1" w:styleId="AttendeesListChar">
    <w:name w:val="Attendees List Char"/>
    <w:basedOn w:val="DefaultParagraphFont"/>
    <w:link w:val="AttendeesList"/>
    <w:rsid w:val="003C3320"/>
    <w:rPr>
      <w:rFonts w:ascii="Arial Narrow" w:eastAsia="Times New Roman" w:hAnsi="Arial Narrow" w:cs="Times New Roman"/>
      <w:sz w:val="18"/>
      <w:szCs w:val="16"/>
    </w:rPr>
  </w:style>
  <w:style w:type="table" w:styleId="GridTable3Accent5">
    <w:name w:val="Grid Table 3 Accent 5"/>
    <w:basedOn w:val="TableNormal"/>
    <w:uiPriority w:val="48"/>
    <w:rsid w:val="003C3320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paragraph" w:customStyle="1" w:styleId="tableheading0">
    <w:name w:val="table heading"/>
    <w:basedOn w:val="NoListBody"/>
    <w:link w:val="tableheadingChar0"/>
    <w:qFormat/>
    <w:rsid w:val="003C3320"/>
    <w:pPr>
      <w:tabs>
        <w:tab w:val="clear" w:pos="1440"/>
        <w:tab w:val="clear" w:pos="1800"/>
      </w:tabs>
      <w:spacing w:after="0"/>
      <w:ind w:left="0"/>
    </w:pPr>
    <w:rPr>
      <w:b/>
      <w:color w:val="FFFFFF" w:themeColor="background1"/>
      <w:sz w:val="22"/>
    </w:rPr>
  </w:style>
  <w:style w:type="character" w:customStyle="1" w:styleId="NoListBodyChar">
    <w:name w:val="No List Body Char"/>
    <w:basedOn w:val="DefaultParagraphFont"/>
    <w:link w:val="NoListBody"/>
    <w:rsid w:val="003C3320"/>
    <w:rPr>
      <w:rFonts w:ascii="Arial Narrow" w:eastAsia="Times New Roman" w:hAnsi="Arial Narrow" w:cs="Times New Roman"/>
      <w:sz w:val="20"/>
      <w:szCs w:val="20"/>
    </w:rPr>
  </w:style>
  <w:style w:type="character" w:customStyle="1" w:styleId="tableheadingChar0">
    <w:name w:val="table heading Char"/>
    <w:basedOn w:val="NoListBodyChar"/>
    <w:link w:val="tableheading0"/>
    <w:rsid w:val="003C3320"/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jm.com/committees-and-groups/issue-tracking/issue-tracking-details.aspx?Issue=94cf6d7f-df09-4965-aa57-8108f42df9b9" TargetMode="External" /><Relationship Id="rId5" Type="http://schemas.openxmlformats.org/officeDocument/2006/relationships/hyperlink" Target="https://pjm.com/committees-and-groups/task-forces/epfstf" TargetMode="External" /><Relationship Id="rId6" Type="http://schemas.openxmlformats.org/officeDocument/2006/relationships/hyperlink" Target="https://www.pjm.com/committees-and-groups/committees/oc" TargetMode="External" /><Relationship Id="rId7" Type="http://schemas.openxmlformats.org/officeDocument/2006/relationships/image" Target="media/image1.emf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essie\Downloads\Agenda%20(Non%20Operator%20Assisted%20Call).dotx" TargetMode="External" 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