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sidR="00F86243">
        <w:rPr>
          <w:rFonts w:ascii="Arial Narrow" w:eastAsia="Times New Roman" w:hAnsi="Arial Narrow" w:cs="Times New Roman"/>
          <w:b/>
          <w:sz w:val="24"/>
          <w:szCs w:val="24"/>
        </w:rPr>
        <w:t>PJM Mid-Atlantic</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Monday, July 12th</w:t>
      </w:r>
      <w:r>
        <w:t>, 20</w:t>
      </w:r>
      <w:r w:rsidR="007429B2">
        <w:t>21</w:t>
      </w:r>
    </w:p>
    <w:p w:rsidR="00B62597" w:rsidRPr="00B62597" w:rsidP="00755096">
      <w:pPr>
        <w:pStyle w:val="MeetingDetails"/>
        <w:rPr>
          <w:sz w:val="28"/>
          <w:u w:val="single"/>
        </w:rPr>
      </w:pPr>
      <w:r>
        <w:t>1:00 – 4:00 p.m</w:t>
      </w:r>
      <w:r w:rsidRPr="003464E0" w:rsidR="003464E0">
        <w:t>.</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464E0" w:rsidP="003464E0">
      <w:pPr>
        <w:pStyle w:val="ListSubhead1"/>
        <w:rPr>
          <w:b w:val="0"/>
        </w:rPr>
      </w:pPr>
      <w:r>
        <w:t>PPL</w:t>
      </w:r>
      <w:r>
        <w:t xml:space="preserve"> - </w:t>
      </w:r>
      <w:r w:rsidRPr="00DD33D1">
        <w:t>Supplemental Projects</w:t>
      </w:r>
      <w:r>
        <w:br/>
      </w:r>
      <w:r>
        <w:rPr>
          <w:b w:val="0"/>
        </w:rPr>
        <w:t>PPL</w:t>
      </w:r>
      <w:r w:rsidRPr="003464E0">
        <w:rPr>
          <w:b w:val="0"/>
        </w:rPr>
        <w:t xml:space="preserve"> will present</w:t>
      </w:r>
      <w:r w:rsidR="007429B2">
        <w:rPr>
          <w:b w:val="0"/>
        </w:rPr>
        <w:t xml:space="preserve"> </w:t>
      </w:r>
      <w:r>
        <w:rPr>
          <w:b w:val="0"/>
        </w:rPr>
        <w:t>1 system need</w:t>
      </w:r>
      <w:r w:rsidR="00F86243">
        <w:rPr>
          <w:b w:val="0"/>
        </w:rPr>
        <w:t>.</w:t>
      </w:r>
    </w:p>
    <w:p w:rsidR="00BF111E" w:rsidP="00BF111E">
      <w:pPr>
        <w:pStyle w:val="ListSubhead1"/>
        <w:spacing w:after="0"/>
        <w:rPr>
          <w:b w:val="0"/>
        </w:rPr>
      </w:pPr>
      <w:r>
        <w:t>BGE</w:t>
      </w:r>
      <w:r>
        <w:t xml:space="preserve"> – Supplemental Projects</w:t>
      </w:r>
    </w:p>
    <w:p w:rsidR="005C4029" w:rsidP="005C4029">
      <w:pPr>
        <w:pStyle w:val="ListSubhead1"/>
        <w:numPr>
          <w:ilvl w:val="0"/>
          <w:numId w:val="0"/>
        </w:numPr>
        <w:spacing w:after="0"/>
        <w:ind w:left="360"/>
        <w:rPr>
          <w:b w:val="0"/>
        </w:rPr>
      </w:pPr>
      <w:r>
        <w:rPr>
          <w:b w:val="0"/>
        </w:rPr>
        <w:t>BGE</w:t>
      </w:r>
      <w:r w:rsidRPr="00BF111E" w:rsidR="00BF111E">
        <w:rPr>
          <w:b w:val="0"/>
        </w:rPr>
        <w:t xml:space="preserve"> will present</w:t>
      </w:r>
      <w:r>
        <w:rPr>
          <w:b w:val="0"/>
        </w:rPr>
        <w:t xml:space="preserve"> 2</w:t>
      </w:r>
      <w:r w:rsidR="00BF111E">
        <w:rPr>
          <w:b w:val="0"/>
        </w:rPr>
        <w:t xml:space="preserve"> system need</w:t>
      </w:r>
      <w:r>
        <w:rPr>
          <w:b w:val="0"/>
        </w:rPr>
        <w:t>s</w:t>
      </w:r>
      <w:r w:rsidR="00BF111E">
        <w:rPr>
          <w:b w:val="0"/>
        </w:rPr>
        <w:t>.</w:t>
      </w:r>
    </w:p>
    <w:p w:rsidR="005C4029" w:rsidP="005C4029">
      <w:pPr>
        <w:pStyle w:val="ListSubhead1"/>
        <w:numPr>
          <w:ilvl w:val="0"/>
          <w:numId w:val="0"/>
        </w:numPr>
        <w:spacing w:after="0"/>
        <w:ind w:left="360"/>
        <w:rPr>
          <w:b w:val="0"/>
        </w:rPr>
      </w:pPr>
    </w:p>
    <w:p w:rsidR="005C4029" w:rsidP="005C4029">
      <w:pPr>
        <w:pStyle w:val="ListSubhead1"/>
        <w:contextualSpacing/>
      </w:pPr>
      <w:r>
        <w:t>PJM – Reliability Projects Update</w:t>
      </w:r>
    </w:p>
    <w:p w:rsidR="00BF111E" w:rsidP="005C4029">
      <w:pPr>
        <w:pStyle w:val="ListSubhead1"/>
        <w:numPr>
          <w:ilvl w:val="0"/>
          <w:numId w:val="0"/>
        </w:numPr>
        <w:spacing w:after="0"/>
        <w:ind w:left="360"/>
        <w:contextualSpacing/>
        <w:rPr>
          <w:b w:val="0"/>
        </w:rPr>
      </w:pPr>
      <w:r>
        <w:rPr>
          <w:b w:val="0"/>
        </w:rPr>
        <w:t>PJM will present 1 baseline project cancelation</w:t>
      </w:r>
    </w:p>
    <w:p w:rsidR="005C4029" w:rsidRPr="00BF111E" w:rsidP="005C4029">
      <w:pPr>
        <w:pStyle w:val="ListSubhead1"/>
        <w:numPr>
          <w:ilvl w:val="0"/>
          <w:numId w:val="0"/>
        </w:numPr>
        <w:spacing w:after="0"/>
        <w:ind w:left="360"/>
        <w:rPr>
          <w:b w:val="0"/>
        </w:rPr>
      </w:pP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D61ECA" w:rsidP="00D61ECA">
            <w:pPr>
              <w:pStyle w:val="AttendeesList"/>
            </w:pPr>
            <w:r>
              <w:t>August 13, 2021</w:t>
            </w:r>
          </w:p>
        </w:tc>
        <w:tc>
          <w:tcPr>
            <w:tcW w:w="4353" w:type="dxa"/>
            <w:vAlign w:val="center"/>
          </w:tcPr>
          <w:p w:rsidR="00D61ECA" w:rsidP="00D61ECA">
            <w:pPr>
              <w:pStyle w:val="AttendeesList"/>
            </w:pPr>
            <w:r>
              <w:t>9:00 a.m. – 12:00 p.m.</w:t>
            </w: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r>
              <w:t>September 14, 2021</w:t>
            </w:r>
          </w:p>
        </w:tc>
        <w:tc>
          <w:tcPr>
            <w:tcW w:w="4353" w:type="dxa"/>
            <w:vAlign w:val="center"/>
          </w:tcPr>
          <w:p w:rsidR="00D61ECA" w:rsidP="00D61ECA">
            <w:pPr>
              <w:pStyle w:val="AttendeesList"/>
            </w:pPr>
            <w:r>
              <w:t>1:00 p.m. – 4:00 p.m.</w:t>
            </w: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r>
              <w:t>October 14, 2021</w:t>
            </w:r>
          </w:p>
        </w:tc>
        <w:tc>
          <w:tcPr>
            <w:tcW w:w="4353" w:type="dxa"/>
            <w:vAlign w:val="center"/>
          </w:tcPr>
          <w:p w:rsidR="00D61ECA" w:rsidP="00D61ECA">
            <w:pPr>
              <w:pStyle w:val="AttendeesList"/>
            </w:pPr>
            <w:r>
              <w:t>9:00 a.m. – 12:00 p.m.</w:t>
            </w: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r>
              <w:t>November 18, 2021</w:t>
            </w:r>
          </w:p>
        </w:tc>
        <w:tc>
          <w:tcPr>
            <w:tcW w:w="4353" w:type="dxa"/>
            <w:vAlign w:val="center"/>
          </w:tcPr>
          <w:p w:rsidR="00D61ECA" w:rsidP="00D61ECA">
            <w:pPr>
              <w:pStyle w:val="AttendeesList"/>
            </w:pPr>
            <w:r>
              <w:t>1:00 p.m. – 4:00 p.m.</w:t>
            </w: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r>
              <w:t>December 20, 2021</w:t>
            </w:r>
          </w:p>
        </w:tc>
        <w:tc>
          <w:tcPr>
            <w:tcW w:w="4353" w:type="dxa"/>
            <w:vAlign w:val="center"/>
          </w:tcPr>
          <w:p w:rsidR="00D61ECA" w:rsidP="00D61ECA">
            <w:pPr>
              <w:pStyle w:val="AttendeesList"/>
            </w:pPr>
            <w:r>
              <w:t>1:00 p.m. – 4:00 p.m.</w:t>
            </w: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p>
        </w:tc>
        <w:tc>
          <w:tcPr>
            <w:tcW w:w="4353" w:type="dxa"/>
            <w:vAlign w:val="center"/>
          </w:tcPr>
          <w:p w:rsidR="00D61ECA" w:rsidP="00D61ECA">
            <w:pPr>
              <w:pStyle w:val="AttendeesList"/>
            </w:pPr>
          </w:p>
        </w:tc>
        <w:tc>
          <w:tcPr>
            <w:tcW w:w="3130" w:type="dxa"/>
            <w:vAlign w:val="center"/>
          </w:tcPr>
          <w:p w:rsidR="00D61ECA" w:rsidP="00D61ECA">
            <w:pPr>
              <w:pStyle w:val="AttendeesList"/>
            </w:pPr>
            <w:r>
              <w:t>Teleconference</w:t>
            </w:r>
          </w:p>
        </w:tc>
      </w:tr>
      <w:tr w:rsidTr="00805ABF">
        <w:tblPrEx>
          <w:tblW w:w="0" w:type="auto"/>
          <w:tblLook w:val="04A0"/>
        </w:tblPrEx>
        <w:tc>
          <w:tcPr>
            <w:tcW w:w="1877" w:type="dxa"/>
            <w:vAlign w:val="center"/>
          </w:tcPr>
          <w:p w:rsidR="00D61ECA" w:rsidP="00D61ECA">
            <w:pPr>
              <w:pStyle w:val="AttendeesList"/>
            </w:pPr>
          </w:p>
        </w:tc>
        <w:tc>
          <w:tcPr>
            <w:tcW w:w="4353" w:type="dxa"/>
            <w:vAlign w:val="center"/>
          </w:tcPr>
          <w:p w:rsidR="00D61ECA" w:rsidP="00D61ECA">
            <w:pPr>
              <w:pStyle w:val="AttendeesList"/>
            </w:pPr>
          </w:p>
        </w:tc>
        <w:tc>
          <w:tcPr>
            <w:tcW w:w="3130" w:type="dxa"/>
            <w:vAlign w:val="center"/>
          </w:tcPr>
          <w:p w:rsidR="00D61ECA" w:rsidP="00D61ECA">
            <w:pPr>
              <w:pStyle w:val="AttendeesList"/>
            </w:pPr>
          </w:p>
        </w:tc>
      </w:tr>
      <w:tr w:rsidTr="00805ABF">
        <w:tblPrEx>
          <w:tblW w:w="0" w:type="auto"/>
          <w:tblLook w:val="04A0"/>
        </w:tblPrEx>
        <w:tc>
          <w:tcPr>
            <w:tcW w:w="1877" w:type="dxa"/>
            <w:vAlign w:val="center"/>
          </w:tcPr>
          <w:p w:rsidR="00D61ECA" w:rsidP="00D61ECA">
            <w:pPr>
              <w:pStyle w:val="AttendeesList"/>
            </w:pPr>
          </w:p>
        </w:tc>
        <w:tc>
          <w:tcPr>
            <w:tcW w:w="4353" w:type="dxa"/>
            <w:vAlign w:val="center"/>
          </w:tcPr>
          <w:p w:rsidR="00D61ECA" w:rsidP="00D61ECA">
            <w:pPr>
              <w:pStyle w:val="AttendeesList"/>
            </w:pPr>
          </w:p>
        </w:tc>
        <w:tc>
          <w:tcPr>
            <w:tcW w:w="3130" w:type="dxa"/>
            <w:vAlign w:val="center"/>
          </w:tcPr>
          <w:p w:rsidR="00D61ECA" w:rsidP="00D61ECA">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5070"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77144"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13A7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6491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1C7A83"/>
    <w:multiLevelType w:val="hybridMultilevel"/>
    <w:tmpl w:val="73E800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54D46"/>
    <w:rsid w:val="001678E8"/>
    <w:rsid w:val="001B2242"/>
    <w:rsid w:val="001C0CC0"/>
    <w:rsid w:val="001D3B68"/>
    <w:rsid w:val="002113BD"/>
    <w:rsid w:val="0025139E"/>
    <w:rsid w:val="0028784C"/>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68D4"/>
    <w:rsid w:val="003F7E3F"/>
    <w:rsid w:val="00410213"/>
    <w:rsid w:val="00430CFF"/>
    <w:rsid w:val="00431953"/>
    <w:rsid w:val="00432194"/>
    <w:rsid w:val="00491490"/>
    <w:rsid w:val="00494494"/>
    <w:rsid w:val="004954DF"/>
    <w:rsid w:val="004969FA"/>
    <w:rsid w:val="004C5C5E"/>
    <w:rsid w:val="004D0F58"/>
    <w:rsid w:val="004E01A0"/>
    <w:rsid w:val="00512BAC"/>
    <w:rsid w:val="00527104"/>
    <w:rsid w:val="00557339"/>
    <w:rsid w:val="005608EF"/>
    <w:rsid w:val="00564DEE"/>
    <w:rsid w:val="005667AA"/>
    <w:rsid w:val="00566C13"/>
    <w:rsid w:val="0057441E"/>
    <w:rsid w:val="00581A41"/>
    <w:rsid w:val="005B510B"/>
    <w:rsid w:val="005C4029"/>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7F1CA6"/>
    <w:rsid w:val="008050C6"/>
    <w:rsid w:val="00837B12"/>
    <w:rsid w:val="00841282"/>
    <w:rsid w:val="00882652"/>
    <w:rsid w:val="0088294D"/>
    <w:rsid w:val="008B0DCF"/>
    <w:rsid w:val="008D06CD"/>
    <w:rsid w:val="008D1CF9"/>
    <w:rsid w:val="008D78A4"/>
    <w:rsid w:val="00900952"/>
    <w:rsid w:val="009047BB"/>
    <w:rsid w:val="00913A7E"/>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B6CAB"/>
    <w:rsid w:val="00AD1A07"/>
    <w:rsid w:val="00AD292A"/>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5D66"/>
    <w:rsid w:val="00BF111E"/>
    <w:rsid w:val="00BF331B"/>
    <w:rsid w:val="00C00A08"/>
    <w:rsid w:val="00C26FD2"/>
    <w:rsid w:val="00C439EC"/>
    <w:rsid w:val="00C5307B"/>
    <w:rsid w:val="00C55CE3"/>
    <w:rsid w:val="00C72168"/>
    <w:rsid w:val="00C757F4"/>
    <w:rsid w:val="00C814F0"/>
    <w:rsid w:val="00C9464D"/>
    <w:rsid w:val="00CA49B9"/>
    <w:rsid w:val="00CB19DE"/>
    <w:rsid w:val="00CB40AC"/>
    <w:rsid w:val="00CB475B"/>
    <w:rsid w:val="00CC1227"/>
    <w:rsid w:val="00CC1B47"/>
    <w:rsid w:val="00CE314B"/>
    <w:rsid w:val="00D136EA"/>
    <w:rsid w:val="00D251ED"/>
    <w:rsid w:val="00D426C9"/>
    <w:rsid w:val="00D548C2"/>
    <w:rsid w:val="00D56D7C"/>
    <w:rsid w:val="00D61ECA"/>
    <w:rsid w:val="00D95949"/>
    <w:rsid w:val="00DB29E9"/>
    <w:rsid w:val="00DC3657"/>
    <w:rsid w:val="00DD33D1"/>
    <w:rsid w:val="00DE3372"/>
    <w:rsid w:val="00DE34CF"/>
    <w:rsid w:val="00DF54B9"/>
    <w:rsid w:val="00E06771"/>
    <w:rsid w:val="00E1605D"/>
    <w:rsid w:val="00E32B6B"/>
    <w:rsid w:val="00E55E84"/>
    <w:rsid w:val="00E86702"/>
    <w:rsid w:val="00EA51B6"/>
    <w:rsid w:val="00EB68B0"/>
    <w:rsid w:val="00ED7BF9"/>
    <w:rsid w:val="00F4190F"/>
    <w:rsid w:val="00F566FE"/>
    <w:rsid w:val="00F75E95"/>
    <w:rsid w:val="00F86243"/>
    <w:rsid w:val="00F914A6"/>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2021-07-08T18:19:19Z</dcterms:created>
  <dcterms:modified xsi:type="dcterms:W3CDTF">2021-07-08T18:19:19Z</dcterms:modified>
</cp:coreProperties>
</file>