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r>
        <w:t>Credit Subcommittee</w:t>
      </w:r>
    </w:p>
    <w:p w:rsidR="00B62597" w:rsidRPr="00B62597" w:rsidRDefault="006A6A81" w:rsidP="00755096">
      <w:pPr>
        <w:pStyle w:val="MeetingDetails"/>
      </w:pPr>
      <w:r>
        <w:t xml:space="preserve">Teleconference / </w:t>
      </w:r>
      <w:r w:rsidR="00DE0328">
        <w:t>WebEx</w:t>
      </w:r>
    </w:p>
    <w:p w:rsidR="00B62597" w:rsidRPr="00B62597" w:rsidRDefault="00D47113" w:rsidP="00755096">
      <w:pPr>
        <w:pStyle w:val="MeetingDetails"/>
      </w:pPr>
      <w:r>
        <w:t>August 21</w:t>
      </w:r>
      <w:r w:rsidR="009219CA">
        <w:t>, 2018</w:t>
      </w:r>
    </w:p>
    <w:p w:rsidR="00B62597" w:rsidRPr="00B62597" w:rsidRDefault="00D47113" w:rsidP="001A2D2B">
      <w:pPr>
        <w:pStyle w:val="MeetingDetails"/>
        <w:spacing w:after="120"/>
        <w:rPr>
          <w:sz w:val="28"/>
          <w:u w:val="single"/>
        </w:rPr>
      </w:pPr>
      <w:r>
        <w:t>9</w:t>
      </w:r>
      <w:r w:rsidR="002B2F98">
        <w:t>:</w:t>
      </w:r>
      <w:r w:rsidR="00060D8B">
        <w:t>0</w:t>
      </w:r>
      <w:r w:rsidR="00D64F8F">
        <w:t>0</w:t>
      </w:r>
      <w:r w:rsidR="002B2F98">
        <w:t xml:space="preserve"> </w:t>
      </w:r>
      <w:r>
        <w:t>a</w:t>
      </w:r>
      <w:r w:rsidR="002B2F98">
        <w:t xml:space="preserve">.m. – </w:t>
      </w:r>
      <w:r>
        <w:t>1</w:t>
      </w:r>
      <w:r w:rsidR="00B86621">
        <w:t>2</w:t>
      </w:r>
      <w:r w:rsidR="00010057">
        <w:t>:</w:t>
      </w:r>
      <w:r w:rsidR="00060D8B">
        <w:t>0</w:t>
      </w:r>
      <w:r w:rsidR="00010057">
        <w:t xml:space="preserve">0 </w:t>
      </w:r>
      <w:r w:rsidR="00B86621">
        <w:t>p</w:t>
      </w:r>
      <w:r w:rsidR="00755096">
        <w:t>.m.</w:t>
      </w:r>
      <w:r w:rsidR="00010057">
        <w:t xml:space="preserve"> EPT</w:t>
      </w:r>
    </w:p>
    <w:p w:rsidR="00B62597" w:rsidRPr="00B62597" w:rsidRDefault="002B2F98" w:rsidP="003B55E1">
      <w:pPr>
        <w:pStyle w:val="PrimaryHeading"/>
        <w:rPr>
          <w:caps/>
        </w:rPr>
      </w:pPr>
      <w:bookmarkStart w:id="0" w:name="OLE_LINK5"/>
      <w:bookmarkStart w:id="1" w:name="OLE_LINK3"/>
      <w:r>
        <w:t>Administration (</w:t>
      </w:r>
      <w:r w:rsidR="00D47113">
        <w:t>9</w:t>
      </w:r>
      <w:r>
        <w:t>:</w:t>
      </w:r>
      <w:r w:rsidR="00060D8B">
        <w:t>0</w:t>
      </w:r>
      <w:r>
        <w:t>0</w:t>
      </w:r>
      <w:r w:rsidR="004147B3">
        <w:t xml:space="preserve"> </w:t>
      </w:r>
      <w:r w:rsidR="004147B3">
        <w:rPr>
          <w:b w:val="0"/>
        </w:rPr>
        <w:t>–</w:t>
      </w:r>
      <w:r w:rsidR="004147B3">
        <w:t xml:space="preserve"> </w:t>
      </w:r>
      <w:r w:rsidR="00D47113">
        <w:t>9</w:t>
      </w:r>
      <w:r>
        <w:t>:</w:t>
      </w:r>
      <w:r w:rsidR="00060D8B">
        <w:t>0</w:t>
      </w:r>
      <w:r w:rsidR="00451165">
        <w:t>5</w:t>
      </w:r>
      <w:r w:rsidR="00B62597" w:rsidRPr="00B62597">
        <w:t>)</w:t>
      </w:r>
    </w:p>
    <w:bookmarkEnd w:id="0"/>
    <w:bookmarkEnd w:id="1"/>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68476C">
        <w:rPr>
          <w:b w:val="0"/>
          <w:sz w:val="22"/>
        </w:rPr>
        <w:t>Ju</w:t>
      </w:r>
      <w:r w:rsidR="00F70466">
        <w:rPr>
          <w:b w:val="0"/>
          <w:sz w:val="22"/>
        </w:rPr>
        <w:t>ly</w:t>
      </w:r>
      <w:r w:rsidR="0068476C">
        <w:rPr>
          <w:b w:val="0"/>
          <w:sz w:val="22"/>
        </w:rPr>
        <w:t xml:space="preserve"> </w:t>
      </w:r>
      <w:r w:rsidR="00F70466">
        <w:rPr>
          <w:b w:val="0"/>
          <w:sz w:val="22"/>
        </w:rPr>
        <w:t>24</w:t>
      </w:r>
      <w:r w:rsidRPr="00587EC4">
        <w:rPr>
          <w:b w:val="0"/>
          <w:sz w:val="22"/>
        </w:rPr>
        <w:t>, 201</w:t>
      </w:r>
      <w:r w:rsidR="00280A26">
        <w:rPr>
          <w:b w:val="0"/>
          <w:sz w:val="22"/>
        </w:rPr>
        <w:t>8</w:t>
      </w:r>
      <w:r w:rsidRPr="00587EC4">
        <w:rPr>
          <w:b w:val="0"/>
          <w:sz w:val="22"/>
        </w:rPr>
        <w:t xml:space="preserve"> CS meeting minutes.</w:t>
      </w:r>
    </w:p>
    <w:p w:rsidR="00283628" w:rsidRP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D47113">
        <w:t>9</w:t>
      </w:r>
      <w:r w:rsidR="00451165">
        <w:t>:</w:t>
      </w:r>
      <w:r w:rsidR="00060D8B">
        <w:t>0</w:t>
      </w:r>
      <w:r w:rsidR="00451165">
        <w:t>5</w:t>
      </w:r>
      <w:r w:rsidRPr="008719F6">
        <w:t xml:space="preserve"> – </w:t>
      </w:r>
      <w:r w:rsidR="00D47113">
        <w:t>1</w:t>
      </w:r>
      <w:r w:rsidR="00A06157">
        <w:t>0</w:t>
      </w:r>
      <w:r w:rsidR="006A6A81">
        <w:t>:</w:t>
      </w:r>
      <w:r w:rsidR="00A06157">
        <w:t>5</w:t>
      </w:r>
      <w:r w:rsidR="001D3B68" w:rsidRPr="008719F6">
        <w:t>0)</w:t>
      </w:r>
    </w:p>
    <w:p w:rsidR="00A878F8" w:rsidRPr="000C3FB9" w:rsidRDefault="00A878F8" w:rsidP="00A878F8">
      <w:pPr>
        <w:pStyle w:val="SecondaryHeading-Numbered"/>
        <w:spacing w:before="120" w:after="120"/>
        <w:rPr>
          <w:szCs w:val="24"/>
        </w:rPr>
      </w:pPr>
      <w:r>
        <w:rPr>
          <w:szCs w:val="24"/>
        </w:rPr>
        <w:t>Surety Bonds</w:t>
      </w:r>
    </w:p>
    <w:p w:rsidR="00A878F8" w:rsidRPr="00096178" w:rsidRDefault="00A878F8" w:rsidP="00A878F8">
      <w:pPr>
        <w:pStyle w:val="ListedItem"/>
        <w:numPr>
          <w:ilvl w:val="0"/>
          <w:numId w:val="0"/>
        </w:numPr>
        <w:ind w:left="360"/>
        <w:rPr>
          <w:sz w:val="22"/>
          <w:szCs w:val="22"/>
        </w:rPr>
      </w:pPr>
      <w:r w:rsidRPr="00096178">
        <w:rPr>
          <w:sz w:val="22"/>
          <w:szCs w:val="22"/>
        </w:rPr>
        <w:t>PJM will present the results of the poll which was opened after the July 24 CS meeting to gauge the level of support both for accepting Surety Bonds, and for individual provisions related to Surety Bonds, if accepted.</w:t>
      </w:r>
      <w:r w:rsidR="00B25481" w:rsidRPr="00096178">
        <w:rPr>
          <w:sz w:val="22"/>
          <w:szCs w:val="22"/>
        </w:rPr>
        <w:t xml:space="preserve">  PJM expects to open a poll after the meeting to gauge support for a specific proposal.</w:t>
      </w:r>
    </w:p>
    <w:p w:rsidR="00A878F8" w:rsidRPr="00096178" w:rsidRDefault="00096178" w:rsidP="00A878F8">
      <w:pPr>
        <w:pStyle w:val="ListedItem"/>
        <w:numPr>
          <w:ilvl w:val="0"/>
          <w:numId w:val="0"/>
        </w:numPr>
        <w:ind w:left="360"/>
        <w:rPr>
          <w:color w:val="FF0000"/>
          <w:sz w:val="22"/>
          <w:szCs w:val="22"/>
        </w:rPr>
      </w:pPr>
      <w:hyperlink r:id="rId9" w:history="1">
        <w:r w:rsidR="00A878F8" w:rsidRPr="00096178">
          <w:rPr>
            <w:rStyle w:val="Hyperlink"/>
            <w:sz w:val="22"/>
            <w:szCs w:val="22"/>
          </w:rPr>
          <w:t>Issue Tracking:  Surety Bonds Opportunity</w:t>
        </w:r>
      </w:hyperlink>
    </w:p>
    <w:p w:rsidR="006B3547" w:rsidRDefault="006B3547" w:rsidP="006B3547">
      <w:pPr>
        <w:pStyle w:val="SecondaryHeading-Numbered"/>
        <w:spacing w:before="120" w:after="120"/>
        <w:rPr>
          <w:szCs w:val="24"/>
        </w:rPr>
      </w:pPr>
      <w:r>
        <w:rPr>
          <w:szCs w:val="24"/>
        </w:rPr>
        <w:t>FTR Mark-to-Auction Credit Requirement</w:t>
      </w:r>
      <w:bookmarkStart w:id="2" w:name="_GoBack"/>
      <w:bookmarkEnd w:id="2"/>
    </w:p>
    <w:p w:rsidR="006B3547" w:rsidRPr="00096178" w:rsidRDefault="006B3547" w:rsidP="00096178">
      <w:pPr>
        <w:pStyle w:val="ListedItem"/>
        <w:numPr>
          <w:ilvl w:val="0"/>
          <w:numId w:val="0"/>
        </w:numPr>
        <w:ind w:left="360"/>
        <w:rPr>
          <w:b/>
          <w:sz w:val="22"/>
          <w:szCs w:val="22"/>
        </w:rPr>
      </w:pPr>
      <w:r w:rsidRPr="00096178">
        <w:rPr>
          <w:sz w:val="22"/>
          <w:szCs w:val="22"/>
        </w:rPr>
        <w:t xml:space="preserve">PJM will open a matrix discussion of a possible FTR Mark-to-Auction credit requirement.  Members are encouraged to communicate ideas to PJM prior to the </w:t>
      </w:r>
      <w:r w:rsidR="00ED108A" w:rsidRPr="00096178">
        <w:rPr>
          <w:sz w:val="22"/>
          <w:szCs w:val="22"/>
        </w:rPr>
        <w:t xml:space="preserve">August </w:t>
      </w:r>
      <w:r w:rsidRPr="00096178">
        <w:rPr>
          <w:sz w:val="22"/>
          <w:szCs w:val="22"/>
        </w:rPr>
        <w:t>meeting so PJM can incorporate them into a draft matrix to facilitate discussion at the meeting.</w:t>
      </w:r>
      <w:r w:rsidR="00ED108A" w:rsidRPr="00096178">
        <w:rPr>
          <w:sz w:val="22"/>
          <w:szCs w:val="22"/>
        </w:rPr>
        <w:t xml:space="preserve">  Ideas offered during the meeting will be added as well.  For the September meeting, members will be asked to prepare proposal packages that can be polled </w:t>
      </w:r>
      <w:r w:rsidR="00DD1936" w:rsidRPr="00096178">
        <w:rPr>
          <w:sz w:val="22"/>
          <w:szCs w:val="22"/>
        </w:rPr>
        <w:t xml:space="preserve">afterwards </w:t>
      </w:r>
      <w:r w:rsidR="00ED108A" w:rsidRPr="00096178">
        <w:rPr>
          <w:sz w:val="22"/>
          <w:szCs w:val="22"/>
        </w:rPr>
        <w:t>for support a</w:t>
      </w:r>
      <w:r w:rsidR="005F5FC7" w:rsidRPr="00096178">
        <w:rPr>
          <w:sz w:val="22"/>
          <w:szCs w:val="22"/>
        </w:rPr>
        <w:t>n</w:t>
      </w:r>
      <w:r w:rsidR="00ED108A" w:rsidRPr="00096178">
        <w:rPr>
          <w:sz w:val="22"/>
          <w:szCs w:val="22"/>
        </w:rPr>
        <w:t>d submission</w:t>
      </w:r>
      <w:r w:rsidR="005F5FC7" w:rsidRPr="00096178">
        <w:rPr>
          <w:sz w:val="22"/>
          <w:szCs w:val="22"/>
        </w:rPr>
        <w:t>, as applicable,</w:t>
      </w:r>
      <w:r w:rsidR="00ED108A" w:rsidRPr="00096178">
        <w:rPr>
          <w:sz w:val="22"/>
          <w:szCs w:val="22"/>
        </w:rPr>
        <w:t xml:space="preserve"> to the MIC </w:t>
      </w:r>
      <w:r w:rsidR="005F5FC7" w:rsidRPr="00096178">
        <w:rPr>
          <w:sz w:val="22"/>
          <w:szCs w:val="22"/>
        </w:rPr>
        <w:t>for a first read at its October</w:t>
      </w:r>
      <w:r w:rsidR="00ED108A" w:rsidRPr="00096178">
        <w:rPr>
          <w:sz w:val="22"/>
          <w:szCs w:val="22"/>
        </w:rPr>
        <w:t xml:space="preserve"> meeting. </w:t>
      </w:r>
    </w:p>
    <w:p w:rsidR="00B25481" w:rsidRDefault="00B25481" w:rsidP="00B25481">
      <w:pPr>
        <w:pStyle w:val="SecondaryHeading-Numbered"/>
        <w:spacing w:before="120" w:after="120"/>
        <w:rPr>
          <w:szCs w:val="24"/>
        </w:rPr>
      </w:pPr>
      <w:r>
        <w:rPr>
          <w:szCs w:val="24"/>
        </w:rPr>
        <w:t>Minimum Capital Requirements</w:t>
      </w:r>
    </w:p>
    <w:p w:rsidR="00B25481" w:rsidRPr="00096178" w:rsidRDefault="00B25481" w:rsidP="00096178">
      <w:pPr>
        <w:pStyle w:val="ListedItem"/>
        <w:numPr>
          <w:ilvl w:val="0"/>
          <w:numId w:val="0"/>
        </w:numPr>
        <w:ind w:left="360"/>
        <w:rPr>
          <w:b/>
          <w:sz w:val="22"/>
          <w:szCs w:val="22"/>
        </w:rPr>
      </w:pPr>
      <w:r w:rsidRPr="00096178">
        <w:rPr>
          <w:sz w:val="22"/>
          <w:szCs w:val="22"/>
        </w:rPr>
        <w:t>PJM will open a matrix discussion of minimum capital requirements.  Members are enc</w:t>
      </w:r>
      <w:r w:rsidR="00096178" w:rsidRPr="00096178">
        <w:rPr>
          <w:sz w:val="22"/>
          <w:szCs w:val="22"/>
        </w:rPr>
        <w:t xml:space="preserve">ouraged to communicate ideas to </w:t>
      </w:r>
      <w:r w:rsidRPr="00096178">
        <w:rPr>
          <w:sz w:val="22"/>
          <w:szCs w:val="22"/>
        </w:rPr>
        <w:t>PJM prior to the meeting so PJM can incorporate them into a draft matrix to facilitate discussion at the meeting.</w:t>
      </w:r>
    </w:p>
    <w:p w:rsidR="004134AD" w:rsidRDefault="004134AD" w:rsidP="004134AD">
      <w:pPr>
        <w:pStyle w:val="SecondaryHeading-Numbered"/>
        <w:spacing w:before="120" w:after="120"/>
        <w:rPr>
          <w:szCs w:val="24"/>
        </w:rPr>
      </w:pPr>
      <w:r>
        <w:rPr>
          <w:szCs w:val="24"/>
        </w:rPr>
        <w:t>Default Allocation Calculation Example</w:t>
      </w:r>
    </w:p>
    <w:p w:rsidR="004134AD" w:rsidRPr="00096178" w:rsidRDefault="004134AD" w:rsidP="00096178">
      <w:pPr>
        <w:pStyle w:val="ListedItem"/>
        <w:numPr>
          <w:ilvl w:val="0"/>
          <w:numId w:val="0"/>
        </w:numPr>
        <w:ind w:left="720" w:hanging="360"/>
        <w:rPr>
          <w:b/>
          <w:sz w:val="22"/>
          <w:szCs w:val="22"/>
        </w:rPr>
      </w:pPr>
      <w:r w:rsidRPr="00096178">
        <w:rPr>
          <w:sz w:val="22"/>
          <w:szCs w:val="22"/>
        </w:rPr>
        <w:t xml:space="preserve">PJM will walk through two short examples </w:t>
      </w:r>
      <w:r w:rsidR="00AF4ACD" w:rsidRPr="00096178">
        <w:rPr>
          <w:sz w:val="22"/>
          <w:szCs w:val="22"/>
        </w:rPr>
        <w:t xml:space="preserve">illustrating </w:t>
      </w:r>
      <w:r w:rsidRPr="00096178">
        <w:rPr>
          <w:sz w:val="22"/>
          <w:szCs w:val="22"/>
        </w:rPr>
        <w:t xml:space="preserve">aspects of the </w:t>
      </w:r>
      <w:r w:rsidR="00B86621" w:rsidRPr="00096178">
        <w:rPr>
          <w:sz w:val="22"/>
          <w:szCs w:val="22"/>
        </w:rPr>
        <w:t xml:space="preserve">PJM </w:t>
      </w:r>
      <w:r w:rsidRPr="00096178">
        <w:rPr>
          <w:sz w:val="22"/>
          <w:szCs w:val="22"/>
        </w:rPr>
        <w:t>default allocation calculation.</w:t>
      </w:r>
    </w:p>
    <w:p w:rsidR="006B3547" w:rsidRPr="000C3FB9" w:rsidRDefault="0081222C" w:rsidP="006B3547">
      <w:pPr>
        <w:pStyle w:val="SecondaryHeading-Numbered"/>
        <w:spacing w:before="120" w:after="120"/>
        <w:rPr>
          <w:szCs w:val="24"/>
        </w:rPr>
      </w:pPr>
      <w:r>
        <w:rPr>
          <w:szCs w:val="24"/>
        </w:rPr>
        <w:t>RPM Credit Reduction Clarifications</w:t>
      </w:r>
    </w:p>
    <w:p w:rsidR="006B3547" w:rsidRPr="005843B0" w:rsidRDefault="006B3547" w:rsidP="006B3547">
      <w:pPr>
        <w:pStyle w:val="ListedItem"/>
        <w:numPr>
          <w:ilvl w:val="0"/>
          <w:numId w:val="0"/>
        </w:numPr>
        <w:ind w:left="360"/>
        <w:rPr>
          <w:sz w:val="22"/>
          <w:szCs w:val="22"/>
        </w:rPr>
      </w:pPr>
      <w:r>
        <w:rPr>
          <w:sz w:val="22"/>
          <w:szCs w:val="22"/>
        </w:rPr>
        <w:t xml:space="preserve">PJM will </w:t>
      </w:r>
      <w:r w:rsidR="0081222C">
        <w:rPr>
          <w:sz w:val="22"/>
          <w:szCs w:val="22"/>
        </w:rPr>
        <w:t>provide a brief update related to a question raised at the MIC meeting</w:t>
      </w:r>
      <w:r>
        <w:rPr>
          <w:sz w:val="22"/>
          <w:szCs w:val="22"/>
        </w:rPr>
        <w:t>.</w:t>
      </w:r>
    </w:p>
    <w:p w:rsidR="002330A4" w:rsidRPr="008719F6" w:rsidRDefault="002330A4" w:rsidP="002330A4">
      <w:pPr>
        <w:pStyle w:val="PrimaryHeading"/>
      </w:pPr>
      <w:r>
        <w:t>Future Agenda Items</w:t>
      </w:r>
      <w:r w:rsidR="00A06157">
        <w:t xml:space="preserve"> (10:50 – 11:00)</w:t>
      </w:r>
      <w:r>
        <w:t xml:space="preserve"> </w:t>
      </w:r>
    </w:p>
    <w:p w:rsidR="00212384" w:rsidRPr="007511AA" w:rsidRDefault="006B3547" w:rsidP="007511AA">
      <w:pPr>
        <w:pStyle w:val="ListSubhead1"/>
        <w:numPr>
          <w:ilvl w:val="0"/>
          <w:numId w:val="16"/>
        </w:numPr>
        <w:spacing w:before="120" w:after="120"/>
        <w:rPr>
          <w:szCs w:val="24"/>
        </w:rPr>
      </w:pPr>
      <w:r w:rsidRPr="007511AA">
        <w:rPr>
          <w:szCs w:val="24"/>
        </w:rPr>
        <w:t>Collateral Deposit Accounts</w:t>
      </w:r>
    </w:p>
    <w:p w:rsidR="006A6A81" w:rsidRPr="00096178" w:rsidRDefault="006B3547" w:rsidP="00096178">
      <w:pPr>
        <w:pStyle w:val="ListedItem"/>
        <w:numPr>
          <w:ilvl w:val="0"/>
          <w:numId w:val="0"/>
        </w:numPr>
        <w:ind w:left="720" w:hanging="360"/>
        <w:rPr>
          <w:b/>
          <w:sz w:val="22"/>
          <w:szCs w:val="22"/>
        </w:rPr>
      </w:pPr>
      <w:r w:rsidRPr="00096178">
        <w:rPr>
          <w:sz w:val="22"/>
          <w:szCs w:val="22"/>
        </w:rPr>
        <w:t xml:space="preserve">At the September 18 CS meeting, </w:t>
      </w:r>
      <w:r w:rsidR="006A6A81" w:rsidRPr="00096178">
        <w:rPr>
          <w:sz w:val="22"/>
          <w:szCs w:val="22"/>
        </w:rPr>
        <w:t xml:space="preserve">PJM will </w:t>
      </w:r>
      <w:r w:rsidR="00B86621" w:rsidRPr="00096178">
        <w:rPr>
          <w:sz w:val="22"/>
          <w:szCs w:val="22"/>
        </w:rPr>
        <w:t xml:space="preserve">provide an update on </w:t>
      </w:r>
      <w:r w:rsidRPr="00096178">
        <w:rPr>
          <w:sz w:val="22"/>
          <w:szCs w:val="22"/>
        </w:rPr>
        <w:t>possible alternative</w:t>
      </w:r>
      <w:r w:rsidR="00B86621" w:rsidRPr="00096178">
        <w:rPr>
          <w:sz w:val="22"/>
          <w:szCs w:val="22"/>
        </w:rPr>
        <w:t xml:space="preserve"> collateral deposit accounts</w:t>
      </w:r>
      <w:r w:rsidRPr="00096178">
        <w:rPr>
          <w:sz w:val="22"/>
          <w:szCs w:val="22"/>
        </w:rPr>
        <w:t>.</w:t>
      </w:r>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096178" w:rsidP="00F22107">
      <w:pPr>
        <w:pStyle w:val="SecondaryHeading-Numbered"/>
        <w:numPr>
          <w:ilvl w:val="0"/>
          <w:numId w:val="0"/>
        </w:numPr>
        <w:spacing w:after="120"/>
        <w:ind w:left="360"/>
        <w:rPr>
          <w:rStyle w:val="Hyperlink"/>
          <w:b w:val="0"/>
          <w:sz w:val="22"/>
        </w:rPr>
      </w:pPr>
      <w:hyperlink r:id="rId10" w:history="1">
        <w:r w:rsidR="00F22107">
          <w:rPr>
            <w:rStyle w:val="Hyperlink"/>
            <w:b w:val="0"/>
            <w:sz w:val="22"/>
          </w:rPr>
          <w:t>Issue Tracking:  RPM Credit Requirement for At-Risk Existing Resources</w:t>
        </w:r>
      </w:hyperlink>
    </w:p>
    <w:p w:rsidR="002330A4" w:rsidRPr="00CE7CF6" w:rsidRDefault="002330A4" w:rsidP="002330A4">
      <w:pPr>
        <w:pStyle w:val="SecondaryHeading-Numbered"/>
        <w:spacing w:before="120" w:after="120"/>
        <w:rPr>
          <w:szCs w:val="24"/>
        </w:rPr>
      </w:pPr>
      <w:r>
        <w:rPr>
          <w:bCs/>
        </w:rPr>
        <w:t>PRD Credit Requirements</w:t>
      </w:r>
    </w:p>
    <w:p w:rsidR="006A1073"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7A1DD4" w:rsidRPr="00CE7CF6" w:rsidRDefault="007A1DD4" w:rsidP="007A1DD4">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7A1DD4" w:rsidRDefault="007A1DD4" w:rsidP="007A1DD4">
      <w:pPr>
        <w:pStyle w:val="ListedItem"/>
        <w:numPr>
          <w:ilvl w:val="0"/>
          <w:numId w:val="0"/>
        </w:numPr>
        <w:ind w:left="360"/>
        <w:rPr>
          <w:sz w:val="22"/>
          <w:szCs w:val="22"/>
        </w:rPr>
      </w:pPr>
      <w:r w:rsidRPr="00CE7CF6">
        <w:rPr>
          <w:sz w:val="22"/>
          <w:szCs w:val="22"/>
        </w:rPr>
        <w:t xml:space="preserve">PJM will </w:t>
      </w:r>
      <w:r>
        <w:rPr>
          <w:sz w:val="22"/>
          <w:szCs w:val="22"/>
        </w:rPr>
        <w:t>propose a change to the credit policy to conform to recent changes in deliverability requirements for pseudo-tied external resources.</w:t>
      </w:r>
    </w:p>
    <w:p w:rsidR="002330A4" w:rsidRPr="00041C65" w:rsidRDefault="002330A4" w:rsidP="002330A4">
      <w:pPr>
        <w:pStyle w:val="ListSubhead1"/>
        <w:spacing w:before="120" w:after="120"/>
        <w:rPr>
          <w:szCs w:val="24"/>
        </w:rPr>
      </w:pPr>
      <w:r>
        <w:t>Default Liquidation Provisions</w:t>
      </w:r>
      <w:r w:rsidR="00565038">
        <w:t xml:space="preserve"> for RPM</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2330A4" w:rsidRPr="00647B89" w:rsidRDefault="00B54568" w:rsidP="002330A4">
      <w:pPr>
        <w:pStyle w:val="PrimaryHeading"/>
        <w:rPr>
          <w:sz w:val="22"/>
          <w:szCs w:val="22"/>
        </w:rPr>
      </w:pPr>
      <w:r>
        <w:rPr>
          <w:sz w:val="22"/>
          <w:szCs w:val="22"/>
        </w:rPr>
        <w:t>Future Meeting Dates</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September 18,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Teleconference</w:t>
      </w:r>
    </w:p>
    <w:p w:rsidR="00565038" w:rsidRDefault="00565038" w:rsidP="00327379">
      <w:pPr>
        <w:tabs>
          <w:tab w:val="left" w:pos="2808"/>
          <w:tab w:val="left" w:pos="7218"/>
        </w:tabs>
        <w:spacing w:after="0" w:line="240" w:lineRule="auto"/>
        <w:rPr>
          <w:rFonts w:ascii="Arial Narrow" w:eastAsia="Times New Roman" w:hAnsi="Arial Narrow" w:cs="Arial"/>
          <w:color w:val="000000"/>
        </w:rPr>
      </w:pPr>
      <w:r>
        <w:rPr>
          <w:rFonts w:ascii="Arial Narrow" w:eastAsia="Times New Roman" w:hAnsi="Arial Narrow" w:cs="Arial"/>
          <w:color w:val="000000"/>
        </w:rPr>
        <w:t>October 4, 2019</w:t>
      </w:r>
      <w:r>
        <w:rPr>
          <w:rFonts w:ascii="Arial Narrow" w:eastAsia="Times New Roman" w:hAnsi="Arial Narrow" w:cs="Arial"/>
          <w:color w:val="000000"/>
        </w:rPr>
        <w:tab/>
        <w:t xml:space="preserve">3:00 p.m. </w:t>
      </w:r>
      <w:r w:rsidR="008E40C9">
        <w:rPr>
          <w:rFonts w:ascii="Arial Narrow" w:eastAsia="Times New Roman" w:hAnsi="Arial Narrow" w:cs="Arial"/>
          <w:color w:val="000000"/>
        </w:rPr>
        <w:t>– 4:00</w:t>
      </w:r>
      <w:r>
        <w:rPr>
          <w:rFonts w:ascii="Arial Narrow" w:eastAsia="Times New Roman" w:hAnsi="Arial Narrow" w:cs="Arial"/>
          <w:color w:val="000000"/>
        </w:rPr>
        <w:t xml:space="preserve"> p.m.</w:t>
      </w:r>
      <w:r>
        <w:rPr>
          <w:rFonts w:ascii="Arial Narrow" w:eastAsia="Times New Roman" w:hAnsi="Arial Narrow" w:cs="Arial"/>
          <w:color w:val="000000"/>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r>
      <w:r w:rsidR="00F862F8">
        <w:rPr>
          <w:rFonts w:ascii="Arial Narrow" w:eastAsia="Times New Roman" w:hAnsi="Arial Narrow" w:cs="Arial"/>
        </w:rPr>
        <w:t>9</w:t>
      </w:r>
      <w:r w:rsidR="00F862F8">
        <w:rPr>
          <w:rFonts w:ascii="Arial Narrow" w:hAnsi="Arial Narrow" w:cs="Microsoft Sans Serif"/>
        </w:rPr>
        <w:t>:00 a.m. – 11:00 a.m.</w:t>
      </w:r>
      <w:r>
        <w:rPr>
          <w:rFonts w:ascii="Arial Narrow" w:eastAsia="Times New Roman" w:hAnsi="Arial Narrow" w:cs="Arial"/>
        </w:rPr>
        <w:tab/>
        <w:t>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34" w:rsidRDefault="00461E34" w:rsidP="00B62597">
      <w:pPr>
        <w:spacing w:after="0" w:line="240" w:lineRule="auto"/>
      </w:pPr>
      <w:r>
        <w:separator/>
      </w:r>
    </w:p>
  </w:endnote>
  <w:endnote w:type="continuationSeparator" w:id="0">
    <w:p w:rsidR="00461E34" w:rsidRDefault="00461E3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6178">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34" w:rsidRDefault="00461E34" w:rsidP="00B62597">
      <w:pPr>
        <w:spacing w:after="0" w:line="240" w:lineRule="auto"/>
      </w:pPr>
      <w:r>
        <w:separator/>
      </w:r>
    </w:p>
  </w:footnote>
  <w:footnote w:type="continuationSeparator" w:id="0">
    <w:p w:rsidR="00461E34" w:rsidRDefault="00461E3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422FE"/>
    <w:rsid w:val="0004333F"/>
    <w:rsid w:val="00044E5B"/>
    <w:rsid w:val="00047E1D"/>
    <w:rsid w:val="00054876"/>
    <w:rsid w:val="000553D4"/>
    <w:rsid w:val="00060D8B"/>
    <w:rsid w:val="0006234F"/>
    <w:rsid w:val="000669BD"/>
    <w:rsid w:val="0007201B"/>
    <w:rsid w:val="00073FBF"/>
    <w:rsid w:val="00074A63"/>
    <w:rsid w:val="000818DA"/>
    <w:rsid w:val="00082C21"/>
    <w:rsid w:val="00096178"/>
    <w:rsid w:val="000A5846"/>
    <w:rsid w:val="000C0A2C"/>
    <w:rsid w:val="000C2FC3"/>
    <w:rsid w:val="000C3FB9"/>
    <w:rsid w:val="000C4EC9"/>
    <w:rsid w:val="000D0735"/>
    <w:rsid w:val="000D40E2"/>
    <w:rsid w:val="000D739E"/>
    <w:rsid w:val="000E43F5"/>
    <w:rsid w:val="000F6CE8"/>
    <w:rsid w:val="00111DAE"/>
    <w:rsid w:val="00113341"/>
    <w:rsid w:val="0013221B"/>
    <w:rsid w:val="0013240A"/>
    <w:rsid w:val="00134DE8"/>
    <w:rsid w:val="00136BD0"/>
    <w:rsid w:val="00142FA9"/>
    <w:rsid w:val="0015128F"/>
    <w:rsid w:val="00190D14"/>
    <w:rsid w:val="00196759"/>
    <w:rsid w:val="001A2A8D"/>
    <w:rsid w:val="001A2AEF"/>
    <w:rsid w:val="001A2D2B"/>
    <w:rsid w:val="001B01A5"/>
    <w:rsid w:val="001B2242"/>
    <w:rsid w:val="001B2ABD"/>
    <w:rsid w:val="001B5549"/>
    <w:rsid w:val="001C0CC0"/>
    <w:rsid w:val="001D3B68"/>
    <w:rsid w:val="001D4CDC"/>
    <w:rsid w:val="001E56CA"/>
    <w:rsid w:val="001F3694"/>
    <w:rsid w:val="00200E16"/>
    <w:rsid w:val="002113BD"/>
    <w:rsid w:val="00212384"/>
    <w:rsid w:val="00212604"/>
    <w:rsid w:val="00215C20"/>
    <w:rsid w:val="00217BEA"/>
    <w:rsid w:val="002330A4"/>
    <w:rsid w:val="00240430"/>
    <w:rsid w:val="002505D7"/>
    <w:rsid w:val="00257C39"/>
    <w:rsid w:val="00263707"/>
    <w:rsid w:val="002701E3"/>
    <w:rsid w:val="00280A26"/>
    <w:rsid w:val="00280E76"/>
    <w:rsid w:val="00283628"/>
    <w:rsid w:val="0028661F"/>
    <w:rsid w:val="002923FF"/>
    <w:rsid w:val="00293B3C"/>
    <w:rsid w:val="002A3B80"/>
    <w:rsid w:val="002A78F4"/>
    <w:rsid w:val="002B2F98"/>
    <w:rsid w:val="002B5029"/>
    <w:rsid w:val="002C4C22"/>
    <w:rsid w:val="002E4873"/>
    <w:rsid w:val="002E5411"/>
    <w:rsid w:val="00300535"/>
    <w:rsid w:val="00305238"/>
    <w:rsid w:val="0030738E"/>
    <w:rsid w:val="003159DE"/>
    <w:rsid w:val="00315D92"/>
    <w:rsid w:val="00323FD3"/>
    <w:rsid w:val="00327379"/>
    <w:rsid w:val="00330F14"/>
    <w:rsid w:val="00332A2C"/>
    <w:rsid w:val="00337265"/>
    <w:rsid w:val="00337321"/>
    <w:rsid w:val="00341DDF"/>
    <w:rsid w:val="00344BD9"/>
    <w:rsid w:val="00347D16"/>
    <w:rsid w:val="00364646"/>
    <w:rsid w:val="00370325"/>
    <w:rsid w:val="00372566"/>
    <w:rsid w:val="0038016A"/>
    <w:rsid w:val="00386AEF"/>
    <w:rsid w:val="003929AE"/>
    <w:rsid w:val="00394C0B"/>
    <w:rsid w:val="00397B0E"/>
    <w:rsid w:val="00397EB2"/>
    <w:rsid w:val="003B55E1"/>
    <w:rsid w:val="003B638C"/>
    <w:rsid w:val="003C480A"/>
    <w:rsid w:val="003D6CB9"/>
    <w:rsid w:val="003D7E5C"/>
    <w:rsid w:val="003E646F"/>
    <w:rsid w:val="003E7A73"/>
    <w:rsid w:val="003F1051"/>
    <w:rsid w:val="004031AE"/>
    <w:rsid w:val="004059C5"/>
    <w:rsid w:val="00411031"/>
    <w:rsid w:val="004134AD"/>
    <w:rsid w:val="004147B3"/>
    <w:rsid w:val="004173EF"/>
    <w:rsid w:val="00421C79"/>
    <w:rsid w:val="0044367C"/>
    <w:rsid w:val="00444012"/>
    <w:rsid w:val="00451165"/>
    <w:rsid w:val="0045670A"/>
    <w:rsid w:val="00461E34"/>
    <w:rsid w:val="004620DB"/>
    <w:rsid w:val="00467E74"/>
    <w:rsid w:val="00474DE1"/>
    <w:rsid w:val="0048578C"/>
    <w:rsid w:val="00491490"/>
    <w:rsid w:val="0049156A"/>
    <w:rsid w:val="00495056"/>
    <w:rsid w:val="004969FA"/>
    <w:rsid w:val="004A02B2"/>
    <w:rsid w:val="004A09ED"/>
    <w:rsid w:val="004A40C5"/>
    <w:rsid w:val="004B6CAE"/>
    <w:rsid w:val="004C3192"/>
    <w:rsid w:val="004C6C65"/>
    <w:rsid w:val="004C6F58"/>
    <w:rsid w:val="004E48B2"/>
    <w:rsid w:val="004F2C60"/>
    <w:rsid w:val="004F3560"/>
    <w:rsid w:val="004F52C7"/>
    <w:rsid w:val="00501CA7"/>
    <w:rsid w:val="005037E6"/>
    <w:rsid w:val="00530698"/>
    <w:rsid w:val="00561A22"/>
    <w:rsid w:val="00564DEE"/>
    <w:rsid w:val="00565038"/>
    <w:rsid w:val="0057441E"/>
    <w:rsid w:val="00574B51"/>
    <w:rsid w:val="005843B0"/>
    <w:rsid w:val="00591842"/>
    <w:rsid w:val="00592425"/>
    <w:rsid w:val="005A36A7"/>
    <w:rsid w:val="005C4338"/>
    <w:rsid w:val="005C7C40"/>
    <w:rsid w:val="005D5DDA"/>
    <w:rsid w:val="005D6D05"/>
    <w:rsid w:val="005D7135"/>
    <w:rsid w:val="005E0991"/>
    <w:rsid w:val="005E3084"/>
    <w:rsid w:val="005F1322"/>
    <w:rsid w:val="005F5FC7"/>
    <w:rsid w:val="005F7798"/>
    <w:rsid w:val="00602967"/>
    <w:rsid w:val="006066C0"/>
    <w:rsid w:val="00606F11"/>
    <w:rsid w:val="00616DC4"/>
    <w:rsid w:val="00633943"/>
    <w:rsid w:val="006470F5"/>
    <w:rsid w:val="0064767A"/>
    <w:rsid w:val="00651DC5"/>
    <w:rsid w:val="00653A96"/>
    <w:rsid w:val="00654B51"/>
    <w:rsid w:val="00655EA3"/>
    <w:rsid w:val="00656FE8"/>
    <w:rsid w:val="00672975"/>
    <w:rsid w:val="0067550D"/>
    <w:rsid w:val="0068476C"/>
    <w:rsid w:val="00692A77"/>
    <w:rsid w:val="006A1073"/>
    <w:rsid w:val="006A2E6E"/>
    <w:rsid w:val="006A6A81"/>
    <w:rsid w:val="006A777B"/>
    <w:rsid w:val="006B3547"/>
    <w:rsid w:val="006B4EC8"/>
    <w:rsid w:val="006C5CDA"/>
    <w:rsid w:val="006D1CA1"/>
    <w:rsid w:val="006D60BF"/>
    <w:rsid w:val="006E1C00"/>
    <w:rsid w:val="006E3308"/>
    <w:rsid w:val="00711DDD"/>
    <w:rsid w:val="00712CAA"/>
    <w:rsid w:val="00715D50"/>
    <w:rsid w:val="00716A8B"/>
    <w:rsid w:val="00720B14"/>
    <w:rsid w:val="0074101D"/>
    <w:rsid w:val="007425E5"/>
    <w:rsid w:val="00746FAC"/>
    <w:rsid w:val="007511AA"/>
    <w:rsid w:val="00752BB2"/>
    <w:rsid w:val="007533F9"/>
    <w:rsid w:val="00754C6D"/>
    <w:rsid w:val="00755096"/>
    <w:rsid w:val="00764A91"/>
    <w:rsid w:val="00775228"/>
    <w:rsid w:val="007760DD"/>
    <w:rsid w:val="00785A2F"/>
    <w:rsid w:val="00786916"/>
    <w:rsid w:val="007A15D8"/>
    <w:rsid w:val="007A1DD4"/>
    <w:rsid w:val="007A34A3"/>
    <w:rsid w:val="007B0632"/>
    <w:rsid w:val="007C1CEA"/>
    <w:rsid w:val="007D5512"/>
    <w:rsid w:val="007E094A"/>
    <w:rsid w:val="007E7CAB"/>
    <w:rsid w:val="007F0A93"/>
    <w:rsid w:val="007F4CD4"/>
    <w:rsid w:val="008049EC"/>
    <w:rsid w:val="00804DC0"/>
    <w:rsid w:val="0080755C"/>
    <w:rsid w:val="0081222C"/>
    <w:rsid w:val="00813A21"/>
    <w:rsid w:val="008143EA"/>
    <w:rsid w:val="008175E7"/>
    <w:rsid w:val="008179B9"/>
    <w:rsid w:val="00821ED3"/>
    <w:rsid w:val="00837B12"/>
    <w:rsid w:val="00841282"/>
    <w:rsid w:val="0085044E"/>
    <w:rsid w:val="00850910"/>
    <w:rsid w:val="00852468"/>
    <w:rsid w:val="00853D06"/>
    <w:rsid w:val="008608C8"/>
    <w:rsid w:val="008719F6"/>
    <w:rsid w:val="00875983"/>
    <w:rsid w:val="00882652"/>
    <w:rsid w:val="0089293D"/>
    <w:rsid w:val="00895682"/>
    <w:rsid w:val="008A2DBA"/>
    <w:rsid w:val="008A6661"/>
    <w:rsid w:val="008A67E7"/>
    <w:rsid w:val="008B0823"/>
    <w:rsid w:val="008C081A"/>
    <w:rsid w:val="008C58C7"/>
    <w:rsid w:val="008C5D4E"/>
    <w:rsid w:val="008C6A1A"/>
    <w:rsid w:val="008D1F19"/>
    <w:rsid w:val="008D2135"/>
    <w:rsid w:val="008E40C9"/>
    <w:rsid w:val="008E76A7"/>
    <w:rsid w:val="008F72AC"/>
    <w:rsid w:val="00917386"/>
    <w:rsid w:val="00920753"/>
    <w:rsid w:val="00920D9C"/>
    <w:rsid w:val="00920FF7"/>
    <w:rsid w:val="009219CA"/>
    <w:rsid w:val="00923B8F"/>
    <w:rsid w:val="00932E5B"/>
    <w:rsid w:val="00951464"/>
    <w:rsid w:val="00954E4D"/>
    <w:rsid w:val="009614DA"/>
    <w:rsid w:val="00965D28"/>
    <w:rsid w:val="00972FC4"/>
    <w:rsid w:val="0097548B"/>
    <w:rsid w:val="0097584B"/>
    <w:rsid w:val="009860A0"/>
    <w:rsid w:val="009905E0"/>
    <w:rsid w:val="00991C49"/>
    <w:rsid w:val="009A5430"/>
    <w:rsid w:val="009C0AE5"/>
    <w:rsid w:val="009C15C4"/>
    <w:rsid w:val="009C2BA9"/>
    <w:rsid w:val="009C5743"/>
    <w:rsid w:val="009C5F67"/>
    <w:rsid w:val="009D671E"/>
    <w:rsid w:val="009E1CF0"/>
    <w:rsid w:val="00A049A1"/>
    <w:rsid w:val="00A05391"/>
    <w:rsid w:val="00A06157"/>
    <w:rsid w:val="00A107E2"/>
    <w:rsid w:val="00A21538"/>
    <w:rsid w:val="00A225C2"/>
    <w:rsid w:val="00A227E0"/>
    <w:rsid w:val="00A23727"/>
    <w:rsid w:val="00A243C4"/>
    <w:rsid w:val="00A317A9"/>
    <w:rsid w:val="00A534F8"/>
    <w:rsid w:val="00A62902"/>
    <w:rsid w:val="00A74961"/>
    <w:rsid w:val="00A87508"/>
    <w:rsid w:val="00A878F8"/>
    <w:rsid w:val="00AB1749"/>
    <w:rsid w:val="00AC45AC"/>
    <w:rsid w:val="00AC666D"/>
    <w:rsid w:val="00AF4AB8"/>
    <w:rsid w:val="00AF4ACD"/>
    <w:rsid w:val="00B00940"/>
    <w:rsid w:val="00B11894"/>
    <w:rsid w:val="00B16D95"/>
    <w:rsid w:val="00B20316"/>
    <w:rsid w:val="00B24B46"/>
    <w:rsid w:val="00B25481"/>
    <w:rsid w:val="00B34E3C"/>
    <w:rsid w:val="00B44742"/>
    <w:rsid w:val="00B54568"/>
    <w:rsid w:val="00B6005B"/>
    <w:rsid w:val="00B62597"/>
    <w:rsid w:val="00B768BC"/>
    <w:rsid w:val="00B86621"/>
    <w:rsid w:val="00B8711B"/>
    <w:rsid w:val="00B97F84"/>
    <w:rsid w:val="00BA6146"/>
    <w:rsid w:val="00BB4F3F"/>
    <w:rsid w:val="00BB531B"/>
    <w:rsid w:val="00BC1EDF"/>
    <w:rsid w:val="00BC3102"/>
    <w:rsid w:val="00BC401D"/>
    <w:rsid w:val="00BE5E84"/>
    <w:rsid w:val="00BF331B"/>
    <w:rsid w:val="00C00A13"/>
    <w:rsid w:val="00C10C33"/>
    <w:rsid w:val="00C27644"/>
    <w:rsid w:val="00C439EC"/>
    <w:rsid w:val="00C4407D"/>
    <w:rsid w:val="00C519DB"/>
    <w:rsid w:val="00C61553"/>
    <w:rsid w:val="00C62D00"/>
    <w:rsid w:val="00C72168"/>
    <w:rsid w:val="00C82A92"/>
    <w:rsid w:val="00C909AC"/>
    <w:rsid w:val="00CA49B9"/>
    <w:rsid w:val="00CB1F94"/>
    <w:rsid w:val="00CB23C0"/>
    <w:rsid w:val="00CB3BDE"/>
    <w:rsid w:val="00CC13A1"/>
    <w:rsid w:val="00CC1B47"/>
    <w:rsid w:val="00CD3EB8"/>
    <w:rsid w:val="00CD5533"/>
    <w:rsid w:val="00CE4BAA"/>
    <w:rsid w:val="00CE67CB"/>
    <w:rsid w:val="00CE72CD"/>
    <w:rsid w:val="00CE7CF6"/>
    <w:rsid w:val="00D06CAB"/>
    <w:rsid w:val="00D10F10"/>
    <w:rsid w:val="00D13247"/>
    <w:rsid w:val="00D136EA"/>
    <w:rsid w:val="00D251ED"/>
    <w:rsid w:val="00D26269"/>
    <w:rsid w:val="00D306B8"/>
    <w:rsid w:val="00D47113"/>
    <w:rsid w:val="00D50AFE"/>
    <w:rsid w:val="00D53744"/>
    <w:rsid w:val="00D63EBE"/>
    <w:rsid w:val="00D64F8F"/>
    <w:rsid w:val="00D67151"/>
    <w:rsid w:val="00D808D3"/>
    <w:rsid w:val="00D86C0B"/>
    <w:rsid w:val="00D95949"/>
    <w:rsid w:val="00DA19A1"/>
    <w:rsid w:val="00DA418D"/>
    <w:rsid w:val="00DA74A0"/>
    <w:rsid w:val="00DB058C"/>
    <w:rsid w:val="00DB0F70"/>
    <w:rsid w:val="00DB29E9"/>
    <w:rsid w:val="00DB757E"/>
    <w:rsid w:val="00DC6D65"/>
    <w:rsid w:val="00DD1936"/>
    <w:rsid w:val="00DD6B17"/>
    <w:rsid w:val="00DE0328"/>
    <w:rsid w:val="00DE21A5"/>
    <w:rsid w:val="00DE34CF"/>
    <w:rsid w:val="00DE4288"/>
    <w:rsid w:val="00E002BA"/>
    <w:rsid w:val="00E23BDF"/>
    <w:rsid w:val="00E27846"/>
    <w:rsid w:val="00E66D97"/>
    <w:rsid w:val="00E925CF"/>
    <w:rsid w:val="00E93820"/>
    <w:rsid w:val="00EA10AD"/>
    <w:rsid w:val="00EA44A3"/>
    <w:rsid w:val="00EB4D42"/>
    <w:rsid w:val="00EB68B0"/>
    <w:rsid w:val="00EC4D4F"/>
    <w:rsid w:val="00ED108A"/>
    <w:rsid w:val="00ED65F7"/>
    <w:rsid w:val="00EE06D1"/>
    <w:rsid w:val="00EE0934"/>
    <w:rsid w:val="00EE243A"/>
    <w:rsid w:val="00EE31A7"/>
    <w:rsid w:val="00EE799A"/>
    <w:rsid w:val="00EF0332"/>
    <w:rsid w:val="00EF79E3"/>
    <w:rsid w:val="00F0788D"/>
    <w:rsid w:val="00F157EB"/>
    <w:rsid w:val="00F22107"/>
    <w:rsid w:val="00F30F41"/>
    <w:rsid w:val="00F31212"/>
    <w:rsid w:val="00F4190F"/>
    <w:rsid w:val="00F5224D"/>
    <w:rsid w:val="00F60675"/>
    <w:rsid w:val="00F66412"/>
    <w:rsid w:val="00F665D0"/>
    <w:rsid w:val="00F70466"/>
    <w:rsid w:val="00F74C76"/>
    <w:rsid w:val="00F77066"/>
    <w:rsid w:val="00F83E9C"/>
    <w:rsid w:val="00F862F8"/>
    <w:rsid w:val="00F96C94"/>
    <w:rsid w:val="00FC2B9A"/>
    <w:rsid w:val="00FD005E"/>
    <w:rsid w:val="00FE0487"/>
    <w:rsid w:val="00FE079D"/>
    <w:rsid w:val="00FE0E57"/>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jm.com/committees-and-groups/issue-tracking/issue-tracking-details.aspx?Issue=%7bED290888-8D0C-47C2-A57A-B8130E3F7DAD%7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2F3B81D2-4968-435B-919E-C840C62532CD%7d"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B454-A7D4-4A19-8197-2BFE0018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159</cp:revision>
  <cp:lastPrinted>2018-07-09T12:12:00Z</cp:lastPrinted>
  <dcterms:created xsi:type="dcterms:W3CDTF">2017-07-24T16:32:00Z</dcterms:created>
  <dcterms:modified xsi:type="dcterms:W3CDTF">2018-08-16T18:05:00Z</dcterms:modified>
</cp:coreProperties>
</file>