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Market Settlements Subcommittee</w:t>
      </w:r>
    </w:p>
    <w:p w:rsidR="00B62597" w:rsidRPr="00B62597" w:rsidP="00755096">
      <w:pPr>
        <w:pStyle w:val="MeetingDetails"/>
      </w:pPr>
      <w:r>
        <w:t>Conference Call</w:t>
      </w:r>
    </w:p>
    <w:p w:rsidR="00B62597" w:rsidRPr="00B62597" w:rsidP="00755096">
      <w:pPr>
        <w:pStyle w:val="MeetingDetails"/>
      </w:pPr>
      <w:r>
        <w:t>December</w:t>
      </w:r>
      <w:r w:rsidR="00010057">
        <w:t xml:space="preserve"> </w:t>
      </w:r>
      <w:r>
        <w:t>16</w:t>
      </w:r>
      <w:r w:rsidR="00837E78">
        <w:t>,</w:t>
      </w:r>
      <w:r w:rsidR="002B2F98">
        <w:t xml:space="preserve"> </w:t>
      </w:r>
      <w:r w:rsidR="006F7A52">
        <w:t>2020</w:t>
      </w:r>
    </w:p>
    <w:p w:rsidR="00B62597" w:rsidRPr="00B62597" w:rsidP="00755096">
      <w:pPr>
        <w:pStyle w:val="MeetingDetails"/>
        <w:rPr>
          <w:sz w:val="28"/>
          <w:u w:val="single"/>
        </w:rPr>
      </w:pPr>
      <w:r>
        <w:t>9</w:t>
      </w:r>
      <w:r w:rsidR="00FD14A5">
        <w:t>:00</w:t>
      </w:r>
      <w:r w:rsidR="002B2F98">
        <w:t xml:space="preserve"> </w:t>
      </w:r>
      <w:r>
        <w:t>a</w:t>
      </w:r>
      <w:r w:rsidR="002B2F98">
        <w:t xml:space="preserve">.m. – </w:t>
      </w:r>
      <w:r>
        <w:t>12</w:t>
      </w:r>
      <w:r w:rsidR="00FD14A5">
        <w:t>:</w:t>
      </w:r>
      <w:r w:rsidR="00010057">
        <w:t xml:space="preserve">00 </w:t>
      </w:r>
      <w:r w:rsidR="00E507A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054111">
        <w:t>9</w:t>
      </w:r>
      <w:r w:rsidR="00E507AE">
        <w:t>:00</w:t>
      </w:r>
      <w:r w:rsidR="00FC4406">
        <w:t xml:space="preserve"> – </w:t>
      </w:r>
      <w:r w:rsidR="00054111">
        <w:t>9</w:t>
      </w:r>
      <w:r w:rsidRPr="00527104">
        <w:t>:</w:t>
      </w:r>
      <w:r w:rsidR="00D07424">
        <w:t>15</w:t>
      </w:r>
      <w:r w:rsidRPr="00527104">
        <w:t>)</w:t>
      </w:r>
    </w:p>
    <w:bookmarkEnd w:id="1"/>
    <w:bookmarkEnd w:id="2"/>
    <w:p w:rsidR="00E507AE" w:rsidRPr="00042CA7"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P="00E507AE">
      <w:pPr>
        <w:pStyle w:val="SecondaryHeading-Numbered"/>
        <w:numPr>
          <w:ilvl w:val="0"/>
          <w:numId w:val="0"/>
        </w:numPr>
        <w:ind w:left="360" w:hanging="360"/>
        <w:rPr>
          <w:b w:val="0"/>
        </w:rPr>
      </w:pPr>
      <w:r w:rsidRPr="00042CA7">
        <w:rPr>
          <w:b w:val="0"/>
        </w:rPr>
        <w:t xml:space="preserve">Approval of Agenda and the </w:t>
      </w:r>
      <w:r w:rsidR="00240490">
        <w:rPr>
          <w:b w:val="0"/>
        </w:rPr>
        <w:t>November 18</w:t>
      </w:r>
      <w:r>
        <w:rPr>
          <w:b w:val="0"/>
        </w:rPr>
        <w:t>, 2020</w:t>
      </w:r>
      <w:r w:rsidRPr="00042CA7">
        <w:rPr>
          <w:b w:val="0"/>
        </w:rPr>
        <w:t xml:space="preserve"> draft MSS minutes</w:t>
      </w:r>
      <w:r>
        <w:rPr>
          <w:b w:val="0"/>
        </w:rPr>
        <w:t>.</w:t>
      </w:r>
    </w:p>
    <w:p w:rsidR="00D07424" w:rsidRPr="00D07424" w:rsidP="00286838">
      <w:pPr>
        <w:pStyle w:val="SecondaryHeading-Numbered"/>
        <w:numPr>
          <w:ilvl w:val="0"/>
          <w:numId w:val="13"/>
        </w:numPr>
        <w:tabs>
          <w:tab w:val="left" w:pos="360"/>
        </w:tabs>
        <w:ind w:left="450" w:hanging="450"/>
      </w:pPr>
      <w:r w:rsidRPr="00D07424">
        <w:t>December Holiday Deadline Extensions</w:t>
      </w:r>
    </w:p>
    <w:p w:rsidR="001D3B68" w:rsidRPr="00DB29E9" w:rsidP="007C2954">
      <w:pPr>
        <w:pStyle w:val="PrimaryHeading"/>
      </w:pPr>
      <w:r>
        <w:t>Working Issues (</w:t>
      </w:r>
      <w:r w:rsidR="00054111">
        <w:t>9</w:t>
      </w:r>
      <w:r>
        <w:t>:</w:t>
      </w:r>
      <w:r w:rsidR="00054111">
        <w:t>15 – 9:4</w:t>
      </w:r>
      <w:r w:rsidR="00E91714">
        <w:t>5</w:t>
      </w:r>
      <w:r>
        <w:t>)</w:t>
      </w:r>
    </w:p>
    <w:p w:rsidR="00F77266" w:rsidP="00D07424">
      <w:pPr>
        <w:pStyle w:val="ListSubhead1"/>
        <w:numPr>
          <w:ilvl w:val="0"/>
          <w:numId w:val="13"/>
        </w:numPr>
        <w:ind w:left="360"/>
      </w:pPr>
      <w:r>
        <w:t>2021 December Holiday Extensions</w:t>
      </w:r>
      <w:r w:rsidR="00054111">
        <w:t xml:space="preserve"> (9:15 – 9</w:t>
      </w:r>
      <w:r w:rsidR="00316B2B">
        <w:t>:</w:t>
      </w:r>
      <w:r>
        <w:t>30</w:t>
      </w:r>
      <w:r w:rsidR="009855E4">
        <w:t>)</w:t>
      </w:r>
    </w:p>
    <w:p w:rsidR="009855E4" w:rsidP="009855E4">
      <w:pPr>
        <w:pStyle w:val="ListSubhead1"/>
        <w:numPr>
          <w:ilvl w:val="0"/>
          <w:numId w:val="0"/>
        </w:numPr>
        <w:ind w:left="360"/>
        <w:rPr>
          <w:b w:val="0"/>
        </w:rPr>
      </w:pPr>
      <w:r>
        <w:rPr>
          <w:b w:val="0"/>
        </w:rPr>
        <w:t>John McComb</w:t>
      </w:r>
      <w:r w:rsidRPr="009855E4">
        <w:rPr>
          <w:b w:val="0"/>
        </w:rPr>
        <w:t xml:space="preserve">, PJM, </w:t>
      </w:r>
      <w:r w:rsidR="00790F25">
        <w:rPr>
          <w:b w:val="0"/>
        </w:rPr>
        <w:t xml:space="preserve">will </w:t>
      </w:r>
      <w:r>
        <w:rPr>
          <w:b w:val="0"/>
        </w:rPr>
        <w:t>discuss the December 2021 Holiday timeline and present options for Power Meter and InSchedule submission deadlines for the time period.</w:t>
      </w:r>
    </w:p>
    <w:p w:rsidR="00316B2B" w:rsidP="00316B2B">
      <w:pPr>
        <w:pStyle w:val="ListSubhead1"/>
        <w:numPr>
          <w:ilvl w:val="0"/>
          <w:numId w:val="13"/>
        </w:numPr>
        <w:ind w:left="360"/>
      </w:pPr>
      <w:r>
        <w:t>FERC EQR Updates for Fast Start</w:t>
      </w:r>
      <w:r w:rsidRPr="00E91714" w:rsidR="00E91714">
        <w:t xml:space="preserve"> </w:t>
      </w:r>
      <w:r w:rsidR="00054111">
        <w:t>(9:30 – 9</w:t>
      </w:r>
      <w:r>
        <w:t>:40</w:t>
      </w:r>
      <w:r w:rsidR="00E91714">
        <w:t>)</w:t>
      </w:r>
    </w:p>
    <w:p w:rsidR="00E91714" w:rsidRPr="00E91714" w:rsidP="00E91714">
      <w:pPr>
        <w:pStyle w:val="ListSubhead1"/>
        <w:numPr>
          <w:ilvl w:val="0"/>
          <w:numId w:val="0"/>
        </w:numPr>
        <w:ind w:left="360"/>
        <w:rPr>
          <w:b w:val="0"/>
        </w:rPr>
      </w:pPr>
      <w:r>
        <w:rPr>
          <w:b w:val="0"/>
        </w:rPr>
        <w:t xml:space="preserve">Sean Flamm, </w:t>
      </w:r>
      <w:r>
        <w:rPr>
          <w:b w:val="0"/>
        </w:rPr>
        <w:t>PJM, will p</w:t>
      </w:r>
      <w:r>
        <w:rPr>
          <w:b w:val="0"/>
        </w:rPr>
        <w:t>rovide details on updates to PJM’s FERC EQR in relation to Fast Start</w:t>
      </w:r>
      <w:r>
        <w:rPr>
          <w:b w:val="0"/>
        </w:rPr>
        <w:t>.</w:t>
      </w:r>
    </w:p>
    <w:p w:rsidR="00B42AF4" w:rsidP="00D07424">
      <w:pPr>
        <w:pStyle w:val="ListSubhead1"/>
        <w:numPr>
          <w:ilvl w:val="0"/>
          <w:numId w:val="13"/>
        </w:numPr>
        <w:ind w:left="360"/>
      </w:pPr>
      <w:r>
        <w:t>M</w:t>
      </w:r>
      <w:r w:rsidR="00054111">
        <w:t>SRS Refresh Project (9:40 – 9</w:t>
      </w:r>
      <w:r w:rsidR="00240490">
        <w:t>:4</w:t>
      </w:r>
      <w:r w:rsidR="00E91714">
        <w:t>5</w:t>
      </w:r>
      <w:r w:rsidR="00D07424">
        <w:t>)</w:t>
      </w:r>
    </w:p>
    <w:p w:rsidR="00B42AF4" w:rsidP="00B42AF4">
      <w:pPr>
        <w:pStyle w:val="ListSubhead1"/>
        <w:numPr>
          <w:ilvl w:val="0"/>
          <w:numId w:val="0"/>
        </w:numPr>
        <w:ind w:left="360"/>
        <w:rPr>
          <w:b w:val="0"/>
        </w:rPr>
      </w:pPr>
      <w:r>
        <w:rPr>
          <w:b w:val="0"/>
        </w:rPr>
        <w:t>Sean Flamm will give an update on the status of the MSRS UI refresh project.</w:t>
      </w:r>
    </w:p>
    <w:p w:rsidR="00F7443D" w:rsidRPr="00DB29E9" w:rsidP="00F7443D">
      <w:pPr>
        <w:pStyle w:val="PrimaryHeading"/>
      </w:pPr>
      <w:r>
        <w:t>Miscellaneous Settlements Items (</w:t>
      </w:r>
      <w:r w:rsidR="00054111">
        <w:t>9:45 – 9:55</w:t>
      </w:r>
      <w:r>
        <w:t>)</w:t>
      </w:r>
    </w:p>
    <w:p w:rsidR="00F91D9D" w:rsidRPr="00F7443D" w:rsidP="00F7443D">
      <w:pPr>
        <w:pStyle w:val="NormalWeb"/>
        <w:spacing w:before="0" w:beforeAutospacing="0" w:after="200" w:afterAutospacing="0"/>
        <w:rPr>
          <w:rFonts w:ascii="Arial Narrow" w:hAnsi="Arial Narrow" w:cs="Calibri"/>
        </w:rPr>
      </w:pPr>
      <w:r>
        <w:rPr>
          <w:rFonts w:ascii="Arial Narrow" w:hAnsi="Arial Narrow" w:cs="Calibri"/>
        </w:rPr>
        <w:t>PJM will provide an update on any recent settlement calculation and report changes.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0"/>
        <w:gridCol w:w="3125"/>
      </w:tblGrid>
      <w:tr w:rsidTr="005109F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50" w:type="dxa"/>
            <w:gridSpan w:val="3"/>
          </w:tcPr>
          <w:p w:rsidR="00BB531B" w:rsidP="00AC2247">
            <w:pPr>
              <w:pStyle w:val="PrimaryHeading"/>
              <w:ind w:left="-108"/>
            </w:pPr>
            <w:r>
              <w:t>F</w:t>
            </w:r>
            <w:r w:rsidR="00F7443D">
              <w:t>uture Agenda Items</w:t>
            </w:r>
          </w:p>
        </w:tc>
      </w:tr>
      <w:tr w:rsidTr="005109FF">
        <w:tblPrEx>
          <w:tblW w:w="0" w:type="auto"/>
          <w:tblLook w:val="04A0"/>
        </w:tblPrEx>
        <w:trPr>
          <w:trHeight w:val="296"/>
        </w:trPr>
        <w:tc>
          <w:tcPr>
            <w:tcW w:w="9350" w:type="dxa"/>
            <w:gridSpan w:val="3"/>
          </w:tcPr>
          <w:p w:rsidR="00F7443D" w:rsidP="005109FF">
            <w:pPr>
              <w:pStyle w:val="AttendeesList"/>
              <w:ind w:left="-105" w:hanging="45"/>
              <w:rPr>
                <w:rFonts w:cs="Calibri"/>
                <w:sz w:val="24"/>
                <w:szCs w:val="24"/>
              </w:rPr>
            </w:pPr>
            <w:r>
              <w:rPr>
                <w:rFonts w:cs="Calibri"/>
                <w:sz w:val="24"/>
                <w:szCs w:val="24"/>
              </w:rPr>
              <w:t xml:space="preserve"> </w:t>
            </w:r>
            <w:r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Pr="00F7443D">
              <w:rPr>
                <w:rFonts w:cs="Calibri"/>
                <w:sz w:val="24"/>
                <w:szCs w:val="24"/>
              </w:rPr>
              <w:t>meeting.</w:t>
            </w:r>
          </w:p>
          <w:p w:rsidR="00FC4406" w:rsidRPr="00F7443D" w:rsidP="00BB531B">
            <w:pPr>
              <w:pStyle w:val="AttendeesList"/>
              <w:rPr>
                <w:rFonts w:cs="Calibri"/>
                <w:sz w:val="24"/>
                <w:szCs w:val="24"/>
              </w:rPr>
            </w:pPr>
          </w:p>
        </w:tc>
      </w:tr>
      <w:tr w:rsidTr="005109FF">
        <w:tblPrEx>
          <w:tblW w:w="0" w:type="auto"/>
          <w:tblLook w:val="04A0"/>
        </w:tblPrEx>
        <w:tc>
          <w:tcPr>
            <w:tcW w:w="9350" w:type="dxa"/>
            <w:gridSpan w:val="3"/>
          </w:tcPr>
          <w:p w:rsidR="00BB531B" w:rsidP="00AC2247">
            <w:pPr>
              <w:pStyle w:val="PrimaryHeading"/>
              <w:ind w:left="-108"/>
            </w:pPr>
            <w:r>
              <w:t>Future Meeting Dates</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January 15</w:t>
            </w:r>
            <w:r>
              <w:rPr>
                <w:rFonts w:ascii="Arial Narrow" w:hAnsi="Arial Narrow"/>
                <w:sz w:val="18"/>
                <w:szCs w:val="18"/>
              </w:rPr>
              <w:t>,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9:00 a.m. – 12</w:t>
            </w:r>
            <w:r>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February 19</w:t>
            </w:r>
            <w:r>
              <w:rPr>
                <w:rFonts w:ascii="Arial Narrow" w:hAnsi="Arial Narrow"/>
                <w:sz w:val="18"/>
                <w:szCs w:val="18"/>
              </w:rPr>
              <w:t>,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9:00 a.m. – 12</w:t>
            </w:r>
            <w:r>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March 17,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April 15</w:t>
            </w:r>
            <w:r>
              <w:rPr>
                <w:rFonts w:ascii="Arial Narrow" w:hAnsi="Arial Narrow"/>
                <w:sz w:val="18"/>
                <w:szCs w:val="18"/>
              </w:rPr>
              <w:t>,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May 19,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June 16</w:t>
            </w:r>
            <w:r w:rsidR="005109FF">
              <w:rPr>
                <w:rFonts w:ascii="Arial Narrow" w:hAnsi="Arial Narrow"/>
                <w:sz w:val="18"/>
                <w:szCs w:val="18"/>
              </w:rPr>
              <w:t>,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9:00 a.m. – 12</w:t>
            </w:r>
            <w:r w:rsidR="005109FF">
              <w:rPr>
                <w:rFonts w:ascii="Arial Narrow" w:hAnsi="Arial Narrow"/>
                <w:sz w:val="18"/>
                <w:szCs w:val="18"/>
              </w:rPr>
              <w:t>:00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July 22,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August 17,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September 22,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October 14,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November 9,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Tr="005109FF">
        <w:tblPrEx>
          <w:tblW w:w="0" w:type="auto"/>
          <w:tblLook w:val="04A0"/>
        </w:tblPrEx>
        <w:tc>
          <w:tcPr>
            <w:tcW w:w="311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December 9, 2021</w:t>
            </w:r>
          </w:p>
        </w:tc>
        <w:tc>
          <w:tcPr>
            <w:tcW w:w="3110"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P="00337321">
      <w:pPr>
        <w:pStyle w:val="Author"/>
      </w:pPr>
    </w:p>
    <w:p w:rsidR="00726147" w:rsidP="00FC4406">
      <w:pPr>
        <w:pStyle w:val="Author"/>
      </w:pPr>
      <w:r>
        <w:t xml:space="preserve">Author: </w:t>
      </w:r>
      <w:r w:rsidR="006E4ECD">
        <w:t>Sean Flamm</w:t>
      </w:r>
    </w:p>
    <w:p w:rsidR="00726147" w:rsidP="00DB29E9">
      <w:pPr>
        <w:pStyle w:val="DisclaimerHeading"/>
      </w:pPr>
    </w:p>
    <w:p w:rsidR="007E20E5" w:rsidP="00DB29E9">
      <w:pPr>
        <w:pStyle w:val="DisclaimerHeading"/>
      </w:pPr>
    </w:p>
    <w:p w:rsidR="007E20E5"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77136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00785"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5598C">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BA7AD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012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239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94212F5"/>
    <w:multiLevelType w:val="hybridMultilevel"/>
    <w:tmpl w:val="A06E44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232DF"/>
    <w:rsid w:val="00027F49"/>
    <w:rsid w:val="000333FF"/>
    <w:rsid w:val="00042CA7"/>
    <w:rsid w:val="00054111"/>
    <w:rsid w:val="0007764F"/>
    <w:rsid w:val="00092135"/>
    <w:rsid w:val="000D4565"/>
    <w:rsid w:val="0016375F"/>
    <w:rsid w:val="001678E8"/>
    <w:rsid w:val="00187507"/>
    <w:rsid w:val="001B2242"/>
    <w:rsid w:val="001C0CC0"/>
    <w:rsid w:val="001D3B68"/>
    <w:rsid w:val="002113BD"/>
    <w:rsid w:val="00240490"/>
    <w:rsid w:val="0025139E"/>
    <w:rsid w:val="00254D56"/>
    <w:rsid w:val="00286838"/>
    <w:rsid w:val="002B2F98"/>
    <w:rsid w:val="002C6057"/>
    <w:rsid w:val="00305238"/>
    <w:rsid w:val="00316B2B"/>
    <w:rsid w:val="003251CE"/>
    <w:rsid w:val="00337321"/>
    <w:rsid w:val="00345732"/>
    <w:rsid w:val="00351032"/>
    <w:rsid w:val="0035641C"/>
    <w:rsid w:val="003B2EBC"/>
    <w:rsid w:val="003B55E1"/>
    <w:rsid w:val="003D7E5C"/>
    <w:rsid w:val="003E7A73"/>
    <w:rsid w:val="0046043F"/>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5598C"/>
    <w:rsid w:val="00882652"/>
    <w:rsid w:val="00890B49"/>
    <w:rsid w:val="00917386"/>
    <w:rsid w:val="009855E4"/>
    <w:rsid w:val="00991528"/>
    <w:rsid w:val="009A5430"/>
    <w:rsid w:val="009C15C4"/>
    <w:rsid w:val="009F53F9"/>
    <w:rsid w:val="00A05391"/>
    <w:rsid w:val="00A317A9"/>
    <w:rsid w:val="00A41149"/>
    <w:rsid w:val="00AC2247"/>
    <w:rsid w:val="00B16D95"/>
    <w:rsid w:val="00B20316"/>
    <w:rsid w:val="00B34E3C"/>
    <w:rsid w:val="00B42AF4"/>
    <w:rsid w:val="00B62597"/>
    <w:rsid w:val="00B62E32"/>
    <w:rsid w:val="00BA6146"/>
    <w:rsid w:val="00BA7ADD"/>
    <w:rsid w:val="00BB531B"/>
    <w:rsid w:val="00BB638E"/>
    <w:rsid w:val="00BF331B"/>
    <w:rsid w:val="00C439EC"/>
    <w:rsid w:val="00C5307B"/>
    <w:rsid w:val="00C72168"/>
    <w:rsid w:val="00C757F4"/>
    <w:rsid w:val="00C75A9D"/>
    <w:rsid w:val="00CA49B9"/>
    <w:rsid w:val="00CB19DE"/>
    <w:rsid w:val="00CB475B"/>
    <w:rsid w:val="00CC1B47"/>
    <w:rsid w:val="00CD5C03"/>
    <w:rsid w:val="00CF5308"/>
    <w:rsid w:val="00D06EC8"/>
    <w:rsid w:val="00D07424"/>
    <w:rsid w:val="00D136EA"/>
    <w:rsid w:val="00D251ED"/>
    <w:rsid w:val="00D42220"/>
    <w:rsid w:val="00D831E4"/>
    <w:rsid w:val="00D95949"/>
    <w:rsid w:val="00DB29E9"/>
    <w:rsid w:val="00DD2CF3"/>
    <w:rsid w:val="00DE34CF"/>
    <w:rsid w:val="00DF1431"/>
    <w:rsid w:val="00E1605D"/>
    <w:rsid w:val="00E24B76"/>
    <w:rsid w:val="00E32B6B"/>
    <w:rsid w:val="00E507AE"/>
    <w:rsid w:val="00E5387A"/>
    <w:rsid w:val="00E55E84"/>
    <w:rsid w:val="00E91714"/>
    <w:rsid w:val="00EA0484"/>
    <w:rsid w:val="00EA66F6"/>
    <w:rsid w:val="00EB68B0"/>
    <w:rsid w:val="00F4190F"/>
    <w:rsid w:val="00F44396"/>
    <w:rsid w:val="00F63584"/>
    <w:rsid w:val="00F7443D"/>
    <w:rsid w:val="00F77266"/>
    <w:rsid w:val="00F91D9D"/>
    <w:rsid w:val="00FC2B9A"/>
    <w:rsid w:val="00FC4406"/>
    <w:rsid w:val="00FD0122"/>
    <w:rsid w:val="00FD14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2020-12-18T19:36:58Z</dcterms:created>
  <dcterms:modified xsi:type="dcterms:W3CDTF">2020-12-18T19:36:58Z</dcterms:modified>
</cp:coreProperties>
</file>