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August 2</w:t>
      </w:r>
      <w:r w:rsidRPr="00CB254C">
        <w:rPr>
          <w:vertAlign w:val="superscript"/>
        </w:rPr>
        <w:t>nd</w:t>
      </w:r>
      <w:r w:rsidR="003A5FC2">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00147B">
        <w:rPr>
          <w:b w:val="0"/>
        </w:rPr>
        <w:t>July 6</w:t>
      </w:r>
      <w:r w:rsidRPr="0000147B" w:rsidR="0000147B">
        <w:rPr>
          <w:b w:val="0"/>
          <w:vertAlign w:val="superscript"/>
        </w:rPr>
        <w:t>th</w:t>
      </w:r>
      <w:r w:rsidRPr="00361CE0" w:rsidR="00361CE0">
        <w:rPr>
          <w:b w:val="0"/>
        </w:rPr>
        <w:t>, 202</w:t>
      </w:r>
      <w:r w:rsidR="00B66E7E">
        <w:rPr>
          <w:b w:val="0"/>
        </w:rPr>
        <w:t>3</w:t>
      </w:r>
      <w:r w:rsidR="00361CE0">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Joe Callis</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Donnie Bielak</w:t>
      </w:r>
      <w:r w:rsidR="00F23C20">
        <w:rPr>
          <w:b w:val="0"/>
        </w:rPr>
        <w:t xml:space="preserve"> will provide an update of System Operations in </w:t>
      </w:r>
      <w:r w:rsidR="00625E26">
        <w:rPr>
          <w:b w:val="0"/>
        </w:rPr>
        <w:t>July</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E44E30">
        <w:t>3</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263507" w:rsidP="00263507">
      <w:pPr>
        <w:pStyle w:val="PrimaryHeading"/>
      </w:pPr>
      <w:r>
        <w:t>Manual Updates (9:35-9:50</w:t>
      </w:r>
      <w:r>
        <w:t>)</w:t>
      </w:r>
    </w:p>
    <w:p w:rsidR="00664865" w:rsidP="00150D46">
      <w:pPr>
        <w:pStyle w:val="ListSubhead1"/>
        <w:numPr>
          <w:ilvl w:val="0"/>
          <w:numId w:val="14"/>
        </w:numPr>
        <w:rPr>
          <w:b w:val="0"/>
        </w:rPr>
      </w:pPr>
      <w:r w:rsidRPr="00664865">
        <w:rPr>
          <w:b w:val="0"/>
        </w:rPr>
        <w:t xml:space="preserve">Ryan Nice will perform a </w:t>
      </w:r>
      <w:r w:rsidR="00C12B49">
        <w:rPr>
          <w:b w:val="0"/>
        </w:rPr>
        <w:t xml:space="preserve">first read </w:t>
      </w:r>
      <w:r w:rsidRPr="00664865" w:rsidR="0000147B">
        <w:rPr>
          <w:b w:val="0"/>
        </w:rPr>
        <w:t xml:space="preserve">on changes associated </w:t>
      </w:r>
      <w:r w:rsidR="003954E7">
        <w:rPr>
          <w:b w:val="0"/>
        </w:rPr>
        <w:t>with Manual 1, Rev 48</w:t>
      </w:r>
      <w:r w:rsidRPr="00664865">
        <w:rPr>
          <w:b w:val="0"/>
        </w:rPr>
        <w:t>.</w:t>
      </w:r>
    </w:p>
    <w:p w:rsidR="0061773C" w:rsidP="0061773C">
      <w:pPr>
        <w:pStyle w:val="ListSubhead1"/>
        <w:numPr>
          <w:ilvl w:val="0"/>
          <w:numId w:val="14"/>
        </w:numPr>
        <w:rPr>
          <w:b w:val="0"/>
        </w:rPr>
      </w:pPr>
      <w:r w:rsidRPr="00664865">
        <w:rPr>
          <w:b w:val="0"/>
        </w:rPr>
        <w:t xml:space="preserve">Frank Hartman will perform </w:t>
      </w:r>
      <w:r w:rsidRPr="00664865" w:rsidR="0000147B">
        <w:rPr>
          <w:b w:val="0"/>
        </w:rPr>
        <w:t xml:space="preserve">second read and seek endorsement on changes associated </w:t>
      </w:r>
      <w:r w:rsidRPr="00664865">
        <w:rPr>
          <w:b w:val="0"/>
        </w:rPr>
        <w:t>with</w:t>
      </w:r>
      <w:r>
        <w:rPr>
          <w:b w:val="0"/>
        </w:rPr>
        <w:t xml:space="preserve"> Manual 13, Rev 90</w:t>
      </w:r>
      <w:r w:rsidRPr="00664865">
        <w:rPr>
          <w:b w:val="0"/>
        </w:rPr>
        <w:t>.</w:t>
      </w:r>
    </w:p>
    <w:p w:rsidR="00A62541" w:rsidP="0061773C">
      <w:pPr>
        <w:pStyle w:val="ListSubhead1"/>
        <w:numPr>
          <w:ilvl w:val="0"/>
          <w:numId w:val="14"/>
        </w:numPr>
        <w:rPr>
          <w:b w:val="0"/>
        </w:rPr>
      </w:pPr>
      <w:r w:rsidRPr="00664865">
        <w:rPr>
          <w:b w:val="0"/>
        </w:rPr>
        <w:t>Frank Hartman</w:t>
      </w:r>
      <w:r w:rsidRPr="00A62541">
        <w:rPr>
          <w:b w:val="0"/>
        </w:rPr>
        <w:t xml:space="preserve"> </w:t>
      </w:r>
      <w:bookmarkStart w:id="2" w:name="_GoBack"/>
      <w:bookmarkEnd w:id="2"/>
      <w:r w:rsidRPr="00A62541">
        <w:rPr>
          <w:b w:val="0"/>
        </w:rPr>
        <w:t>will perform a first read on changes associated with Manual 1</w:t>
      </w:r>
      <w:r>
        <w:rPr>
          <w:b w:val="0"/>
        </w:rPr>
        <w:t>2, Rev 49</w:t>
      </w:r>
      <w:r w:rsidRPr="00A62541">
        <w:rPr>
          <w:b w:val="0"/>
        </w:rPr>
        <w:t>.</w:t>
      </w:r>
    </w:p>
    <w:p w:rsidR="00487C53" w:rsidP="00487C53">
      <w:pPr>
        <w:pStyle w:val="PrimaryHeading"/>
      </w:pPr>
      <w:r w:rsidRPr="00487C53">
        <w:t xml:space="preserve">Black Start RFP Critical Load Validation </w:t>
      </w:r>
      <w:r>
        <w:t>(9:50-10:00)</w:t>
      </w:r>
    </w:p>
    <w:p w:rsidR="00487C53" w:rsidRPr="00744D2B" w:rsidP="00487C53">
      <w:pPr>
        <w:pStyle w:val="ListSubhead1"/>
        <w:numPr>
          <w:ilvl w:val="0"/>
          <w:numId w:val="14"/>
        </w:numPr>
        <w:rPr>
          <w:b w:val="0"/>
          <w:color w:val="FF0000"/>
        </w:rPr>
      </w:pPr>
      <w:r w:rsidRPr="00744D2B">
        <w:rPr>
          <w:b w:val="0"/>
          <w:color w:val="FF0000"/>
        </w:rPr>
        <w:t>Dan Bennett, PJM, will provide details of the upcoming critical load validation that will be occurring as part of the 2023 RTO Wide RFP for Black Start Service</w:t>
      </w:r>
      <w:r w:rsidR="00744D2B">
        <w:rPr>
          <w:b w:val="0"/>
          <w:color w:val="FF0000"/>
        </w:rPr>
        <w:t>.</w:t>
      </w:r>
    </w:p>
    <w:p w:rsidR="008145EE" w:rsidP="008145EE">
      <w:pPr>
        <w:pStyle w:val="PrimaryHeading"/>
      </w:pPr>
      <w:r>
        <w:t>Future Meeting Dates</w:t>
      </w:r>
    </w:p>
    <w:tbl>
      <w:tblPr>
        <w:tblStyle w:val="TableGrid"/>
        <w:tblW w:w="0" w:type="auto"/>
        <w:tblLook w:val="04A0"/>
      </w:tblPr>
      <w:tblGrid>
        <w:gridCol w:w="2923"/>
        <w:gridCol w:w="2873"/>
        <w:gridCol w:w="2904"/>
      </w:tblGrid>
      <w:tr w:rsidTr="00676BF2">
        <w:tblPrEx>
          <w:tblW w:w="0" w:type="auto"/>
          <w:tblLook w:val="04A0"/>
        </w:tblPrEx>
        <w:tc>
          <w:tcPr>
            <w:tcW w:w="2923" w:type="dxa"/>
          </w:tcPr>
          <w:p w:rsidR="00676BF2" w:rsidP="003E1D96">
            <w:pPr>
              <w:pStyle w:val="AttendeesList"/>
            </w:pPr>
            <w:r>
              <w:t>September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28,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October 27,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December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bl>
    <w:p w:rsidR="00824E94" w:rsidP="00337321">
      <w:pPr>
        <w:pStyle w:val="Author"/>
      </w:pPr>
    </w:p>
    <w:p w:rsidR="00A636FB" w:rsidP="00A636FB">
      <w:pPr>
        <w:pStyle w:val="Author"/>
      </w:pPr>
      <w:r>
        <w:t xml:space="preserve">Author: </w:t>
      </w:r>
      <w:r w:rsidR="0014602E">
        <w:t>Matthew Wharton</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21DA">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147B"/>
    <w:rsid w:val="00006095"/>
    <w:rsid w:val="00010057"/>
    <w:rsid w:val="000232DF"/>
    <w:rsid w:val="00027F49"/>
    <w:rsid w:val="000333FF"/>
    <w:rsid w:val="00037A25"/>
    <w:rsid w:val="00056052"/>
    <w:rsid w:val="00062E90"/>
    <w:rsid w:val="000721DA"/>
    <w:rsid w:val="000751A3"/>
    <w:rsid w:val="00092135"/>
    <w:rsid w:val="000A1B3B"/>
    <w:rsid w:val="000A6B79"/>
    <w:rsid w:val="000B3DE1"/>
    <w:rsid w:val="000D026C"/>
    <w:rsid w:val="000D3265"/>
    <w:rsid w:val="000D78EF"/>
    <w:rsid w:val="000E5013"/>
    <w:rsid w:val="00110A29"/>
    <w:rsid w:val="0011361A"/>
    <w:rsid w:val="00136A3D"/>
    <w:rsid w:val="0014602E"/>
    <w:rsid w:val="00150D46"/>
    <w:rsid w:val="001547F3"/>
    <w:rsid w:val="0016671D"/>
    <w:rsid w:val="001678E8"/>
    <w:rsid w:val="00170538"/>
    <w:rsid w:val="00181382"/>
    <w:rsid w:val="001A11DA"/>
    <w:rsid w:val="001B2242"/>
    <w:rsid w:val="001B46EA"/>
    <w:rsid w:val="001C0CC0"/>
    <w:rsid w:val="001C10B0"/>
    <w:rsid w:val="001D31A9"/>
    <w:rsid w:val="001D3B68"/>
    <w:rsid w:val="001E2141"/>
    <w:rsid w:val="001E6012"/>
    <w:rsid w:val="002113BD"/>
    <w:rsid w:val="002134FA"/>
    <w:rsid w:val="00217EA8"/>
    <w:rsid w:val="00224E4D"/>
    <w:rsid w:val="00230DA6"/>
    <w:rsid w:val="002349BA"/>
    <w:rsid w:val="00242053"/>
    <w:rsid w:val="0025093C"/>
    <w:rsid w:val="0025139E"/>
    <w:rsid w:val="00251618"/>
    <w:rsid w:val="00263507"/>
    <w:rsid w:val="002761EA"/>
    <w:rsid w:val="00277266"/>
    <w:rsid w:val="002866C8"/>
    <w:rsid w:val="00286CE6"/>
    <w:rsid w:val="00293499"/>
    <w:rsid w:val="00296DCD"/>
    <w:rsid w:val="002A08E8"/>
    <w:rsid w:val="002A5A19"/>
    <w:rsid w:val="002B2F98"/>
    <w:rsid w:val="002C39FD"/>
    <w:rsid w:val="002C6057"/>
    <w:rsid w:val="00305238"/>
    <w:rsid w:val="003079A7"/>
    <w:rsid w:val="00307DF6"/>
    <w:rsid w:val="003145E5"/>
    <w:rsid w:val="0032165E"/>
    <w:rsid w:val="003251CE"/>
    <w:rsid w:val="003277C4"/>
    <w:rsid w:val="00337321"/>
    <w:rsid w:val="00351A19"/>
    <w:rsid w:val="00361CE0"/>
    <w:rsid w:val="00366772"/>
    <w:rsid w:val="0038444B"/>
    <w:rsid w:val="0038551E"/>
    <w:rsid w:val="003954E7"/>
    <w:rsid w:val="003A33FF"/>
    <w:rsid w:val="003A5FC2"/>
    <w:rsid w:val="003B55E1"/>
    <w:rsid w:val="003C17E2"/>
    <w:rsid w:val="003C7D44"/>
    <w:rsid w:val="003D0205"/>
    <w:rsid w:val="003D5C4E"/>
    <w:rsid w:val="003D7E5C"/>
    <w:rsid w:val="003E0189"/>
    <w:rsid w:val="003E1D96"/>
    <w:rsid w:val="003E7A73"/>
    <w:rsid w:val="003F27E1"/>
    <w:rsid w:val="0040513F"/>
    <w:rsid w:val="00422F14"/>
    <w:rsid w:val="004516DD"/>
    <w:rsid w:val="0046043F"/>
    <w:rsid w:val="004846A8"/>
    <w:rsid w:val="00487C53"/>
    <w:rsid w:val="00491490"/>
    <w:rsid w:val="004938D8"/>
    <w:rsid w:val="00494494"/>
    <w:rsid w:val="004969FA"/>
    <w:rsid w:val="004B058A"/>
    <w:rsid w:val="004B1464"/>
    <w:rsid w:val="004B6180"/>
    <w:rsid w:val="004C47E1"/>
    <w:rsid w:val="004C52A8"/>
    <w:rsid w:val="004D3DC9"/>
    <w:rsid w:val="004D6120"/>
    <w:rsid w:val="004E0D67"/>
    <w:rsid w:val="004E3ECB"/>
    <w:rsid w:val="004E7D59"/>
    <w:rsid w:val="004F6CEF"/>
    <w:rsid w:val="00500708"/>
    <w:rsid w:val="00502498"/>
    <w:rsid w:val="00514D42"/>
    <w:rsid w:val="00523EA7"/>
    <w:rsid w:val="00527104"/>
    <w:rsid w:val="005335FD"/>
    <w:rsid w:val="005452F1"/>
    <w:rsid w:val="005466EF"/>
    <w:rsid w:val="00546C52"/>
    <w:rsid w:val="00553357"/>
    <w:rsid w:val="00561B98"/>
    <w:rsid w:val="0056423F"/>
    <w:rsid w:val="00564DEE"/>
    <w:rsid w:val="00566841"/>
    <w:rsid w:val="00572F21"/>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1773C"/>
    <w:rsid w:val="00625E26"/>
    <w:rsid w:val="0063661B"/>
    <w:rsid w:val="006412B9"/>
    <w:rsid w:val="00662C69"/>
    <w:rsid w:val="00664865"/>
    <w:rsid w:val="00671C49"/>
    <w:rsid w:val="00676BF2"/>
    <w:rsid w:val="00686CFB"/>
    <w:rsid w:val="006913A4"/>
    <w:rsid w:val="00692CD5"/>
    <w:rsid w:val="006A72F9"/>
    <w:rsid w:val="006B0CF6"/>
    <w:rsid w:val="006D0BAE"/>
    <w:rsid w:val="006E0B4E"/>
    <w:rsid w:val="006E43F4"/>
    <w:rsid w:val="006F0788"/>
    <w:rsid w:val="006F7A52"/>
    <w:rsid w:val="00712CAA"/>
    <w:rsid w:val="00712D96"/>
    <w:rsid w:val="00715C6E"/>
    <w:rsid w:val="00716A8B"/>
    <w:rsid w:val="00722C21"/>
    <w:rsid w:val="007326A9"/>
    <w:rsid w:val="00733B62"/>
    <w:rsid w:val="007352A6"/>
    <w:rsid w:val="00740555"/>
    <w:rsid w:val="007440BB"/>
    <w:rsid w:val="00744A45"/>
    <w:rsid w:val="00744D2B"/>
    <w:rsid w:val="00754C2D"/>
    <w:rsid w:val="00754C6D"/>
    <w:rsid w:val="00755096"/>
    <w:rsid w:val="007609ED"/>
    <w:rsid w:val="00763F8E"/>
    <w:rsid w:val="007703B4"/>
    <w:rsid w:val="00771285"/>
    <w:rsid w:val="00772611"/>
    <w:rsid w:val="00775B80"/>
    <w:rsid w:val="007806DD"/>
    <w:rsid w:val="00784DE0"/>
    <w:rsid w:val="007961E6"/>
    <w:rsid w:val="007A34A3"/>
    <w:rsid w:val="007A724C"/>
    <w:rsid w:val="007B338F"/>
    <w:rsid w:val="007B7EE1"/>
    <w:rsid w:val="007C084B"/>
    <w:rsid w:val="007C2954"/>
    <w:rsid w:val="007C3F64"/>
    <w:rsid w:val="007D4F70"/>
    <w:rsid w:val="007E7CAB"/>
    <w:rsid w:val="007F0691"/>
    <w:rsid w:val="007F4F05"/>
    <w:rsid w:val="007F7CD0"/>
    <w:rsid w:val="00802C0E"/>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B0ED2"/>
    <w:rsid w:val="008B2E0C"/>
    <w:rsid w:val="008C321F"/>
    <w:rsid w:val="008C369A"/>
    <w:rsid w:val="008C6791"/>
    <w:rsid w:val="008E14EC"/>
    <w:rsid w:val="0091734D"/>
    <w:rsid w:val="00917386"/>
    <w:rsid w:val="00985ACA"/>
    <w:rsid w:val="00987F19"/>
    <w:rsid w:val="00991528"/>
    <w:rsid w:val="009950AB"/>
    <w:rsid w:val="009A006D"/>
    <w:rsid w:val="009A3DF5"/>
    <w:rsid w:val="009A5430"/>
    <w:rsid w:val="009A7EC0"/>
    <w:rsid w:val="009B5FD1"/>
    <w:rsid w:val="009C15C4"/>
    <w:rsid w:val="009C75C5"/>
    <w:rsid w:val="009D0487"/>
    <w:rsid w:val="009E4DC6"/>
    <w:rsid w:val="009F4F40"/>
    <w:rsid w:val="009F53F9"/>
    <w:rsid w:val="00A02196"/>
    <w:rsid w:val="00A031D0"/>
    <w:rsid w:val="00A04AD7"/>
    <w:rsid w:val="00A05391"/>
    <w:rsid w:val="00A26C03"/>
    <w:rsid w:val="00A317A9"/>
    <w:rsid w:val="00A36157"/>
    <w:rsid w:val="00A41149"/>
    <w:rsid w:val="00A42857"/>
    <w:rsid w:val="00A44C9E"/>
    <w:rsid w:val="00A62541"/>
    <w:rsid w:val="00A636FB"/>
    <w:rsid w:val="00A64A20"/>
    <w:rsid w:val="00A67B96"/>
    <w:rsid w:val="00A72BB3"/>
    <w:rsid w:val="00A77AF3"/>
    <w:rsid w:val="00AA52CA"/>
    <w:rsid w:val="00AB0E87"/>
    <w:rsid w:val="00AB76B6"/>
    <w:rsid w:val="00AB7B8A"/>
    <w:rsid w:val="00AC1DD9"/>
    <w:rsid w:val="00AC2247"/>
    <w:rsid w:val="00AD4EC4"/>
    <w:rsid w:val="00AE514E"/>
    <w:rsid w:val="00B00FF3"/>
    <w:rsid w:val="00B04BB3"/>
    <w:rsid w:val="00B04D00"/>
    <w:rsid w:val="00B13857"/>
    <w:rsid w:val="00B158BB"/>
    <w:rsid w:val="00B16D95"/>
    <w:rsid w:val="00B20316"/>
    <w:rsid w:val="00B31070"/>
    <w:rsid w:val="00B3187E"/>
    <w:rsid w:val="00B34E3C"/>
    <w:rsid w:val="00B34F46"/>
    <w:rsid w:val="00B6026B"/>
    <w:rsid w:val="00B61EA4"/>
    <w:rsid w:val="00B62597"/>
    <w:rsid w:val="00B66E7E"/>
    <w:rsid w:val="00B7765D"/>
    <w:rsid w:val="00B833EF"/>
    <w:rsid w:val="00B85CDE"/>
    <w:rsid w:val="00BA462A"/>
    <w:rsid w:val="00BA58CC"/>
    <w:rsid w:val="00BA6146"/>
    <w:rsid w:val="00BB531B"/>
    <w:rsid w:val="00BE3016"/>
    <w:rsid w:val="00BE61A8"/>
    <w:rsid w:val="00BF331B"/>
    <w:rsid w:val="00C06712"/>
    <w:rsid w:val="00C12B49"/>
    <w:rsid w:val="00C1765F"/>
    <w:rsid w:val="00C25459"/>
    <w:rsid w:val="00C439EC"/>
    <w:rsid w:val="00C5307B"/>
    <w:rsid w:val="00C72168"/>
    <w:rsid w:val="00C757F4"/>
    <w:rsid w:val="00C75A9D"/>
    <w:rsid w:val="00C93A03"/>
    <w:rsid w:val="00C964AA"/>
    <w:rsid w:val="00CA49B9"/>
    <w:rsid w:val="00CA7B45"/>
    <w:rsid w:val="00CB19DE"/>
    <w:rsid w:val="00CB254C"/>
    <w:rsid w:val="00CB475B"/>
    <w:rsid w:val="00CC1B47"/>
    <w:rsid w:val="00CC5E7D"/>
    <w:rsid w:val="00CF3E1B"/>
    <w:rsid w:val="00CF4423"/>
    <w:rsid w:val="00D06EC8"/>
    <w:rsid w:val="00D1159C"/>
    <w:rsid w:val="00D136EA"/>
    <w:rsid w:val="00D251ED"/>
    <w:rsid w:val="00D259E0"/>
    <w:rsid w:val="00D27004"/>
    <w:rsid w:val="00D30C8E"/>
    <w:rsid w:val="00D32550"/>
    <w:rsid w:val="00D64AA8"/>
    <w:rsid w:val="00D71D90"/>
    <w:rsid w:val="00D74E4B"/>
    <w:rsid w:val="00D831E4"/>
    <w:rsid w:val="00D92516"/>
    <w:rsid w:val="00D95949"/>
    <w:rsid w:val="00DA206E"/>
    <w:rsid w:val="00DB29E9"/>
    <w:rsid w:val="00DC62C3"/>
    <w:rsid w:val="00DE12EE"/>
    <w:rsid w:val="00DE34CF"/>
    <w:rsid w:val="00E11711"/>
    <w:rsid w:val="00E1605D"/>
    <w:rsid w:val="00E171BB"/>
    <w:rsid w:val="00E26FFC"/>
    <w:rsid w:val="00E32B6B"/>
    <w:rsid w:val="00E44E30"/>
    <w:rsid w:val="00E5387A"/>
    <w:rsid w:val="00E55E84"/>
    <w:rsid w:val="00E734EA"/>
    <w:rsid w:val="00E76C6E"/>
    <w:rsid w:val="00E7710C"/>
    <w:rsid w:val="00E853D9"/>
    <w:rsid w:val="00EA1516"/>
    <w:rsid w:val="00EB2873"/>
    <w:rsid w:val="00EB3CBF"/>
    <w:rsid w:val="00EB68B0"/>
    <w:rsid w:val="00EC40AD"/>
    <w:rsid w:val="00EC590D"/>
    <w:rsid w:val="00ED6C4F"/>
    <w:rsid w:val="00EE27DA"/>
    <w:rsid w:val="00EE2BDE"/>
    <w:rsid w:val="00EF1895"/>
    <w:rsid w:val="00F04F29"/>
    <w:rsid w:val="00F165EB"/>
    <w:rsid w:val="00F169C1"/>
    <w:rsid w:val="00F23C20"/>
    <w:rsid w:val="00F3082B"/>
    <w:rsid w:val="00F30C1F"/>
    <w:rsid w:val="00F327C6"/>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48FE-DD00-4E1F-8D1D-D6372813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