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0E" w:rsidRDefault="00CA5C0E">
      <w:pPr>
        <w:spacing w:after="0" w:line="240" w:lineRule="auto"/>
        <w:rPr>
          <w:rFonts w:ascii="Arial Narrow" w:eastAsia="Times New Roman" w:hAnsi="Arial Narrow" w:cs="Times New Roman"/>
          <w:sz w:val="24"/>
          <w:szCs w:val="24"/>
        </w:rPr>
      </w:pPr>
    </w:p>
    <w:p w:rsidR="00CA5C0E" w:rsidRDefault="00B71D72">
      <w:pPr>
        <w:pStyle w:val="MeetingDetails"/>
      </w:pPr>
      <w:r>
        <w:t>Carbon Pricing Senior Task Force (CPSTF)</w:t>
      </w:r>
    </w:p>
    <w:p w:rsidR="00CA5C0E" w:rsidRDefault="00B71D72">
      <w:pPr>
        <w:pStyle w:val="MeetingDetails"/>
      </w:pPr>
      <w:r>
        <w:t>PJM Conference and Training Center</w:t>
      </w:r>
    </w:p>
    <w:p w:rsidR="00CA5C0E" w:rsidRDefault="00B71D72">
      <w:pPr>
        <w:pStyle w:val="MeetingDetails"/>
      </w:pPr>
      <w:r>
        <w:t>July 26, 2019</w:t>
      </w:r>
    </w:p>
    <w:p w:rsidR="00CA5C0E" w:rsidRDefault="00B71D72">
      <w:pPr>
        <w:pStyle w:val="MeetingDetails"/>
        <w:rPr>
          <w:sz w:val="28"/>
          <w:u w:val="single"/>
        </w:rPr>
      </w:pPr>
      <w:r>
        <w:t xml:space="preserve">9:00 a.m. – </w:t>
      </w:r>
      <w:r w:rsidR="00335781">
        <w:t>3</w:t>
      </w:r>
      <w:r>
        <w:t>:00 p.m. EPT</w:t>
      </w:r>
    </w:p>
    <w:p w:rsidR="00CA5C0E" w:rsidRDefault="00CA5C0E">
      <w:pPr>
        <w:spacing w:after="0" w:line="240" w:lineRule="auto"/>
        <w:rPr>
          <w:rFonts w:ascii="Arial Narrow" w:eastAsia="Times New Roman" w:hAnsi="Arial Narrow" w:cs="Times New Roman"/>
          <w:sz w:val="24"/>
          <w:szCs w:val="20"/>
        </w:rPr>
      </w:pPr>
    </w:p>
    <w:p w:rsidR="00CA5C0E" w:rsidRDefault="00B71D72">
      <w:pPr>
        <w:pStyle w:val="PrimaryHeading"/>
        <w:rPr>
          <w:caps/>
        </w:rPr>
      </w:pPr>
      <w:bookmarkStart w:id="0" w:name="OLE_LINK5"/>
      <w:bookmarkStart w:id="1" w:name="OLE_LINK3"/>
      <w:r>
        <w:t>Administration (9:00-9:15)</w:t>
      </w:r>
    </w:p>
    <w:bookmarkEnd w:id="0"/>
    <w:bookmarkEnd w:id="1"/>
    <w:p w:rsidR="00CA5C0E" w:rsidRDefault="00B71D72">
      <w:pPr>
        <w:pStyle w:val="SecondaryHeading-Numbered"/>
        <w:rPr>
          <w:b w:val="0"/>
        </w:rPr>
      </w:pPr>
      <w:r>
        <w:rPr>
          <w:b w:val="0"/>
        </w:rPr>
        <w:t>Ms. Jen Tribulski and Ms. Suzanne Coyne</w:t>
      </w:r>
      <w:r>
        <w:t xml:space="preserve"> </w:t>
      </w:r>
      <w:r>
        <w:rPr>
          <w:b w:val="0"/>
        </w:rPr>
        <w:t>will provide welcome, announcements, introductions, and review of the Antitrust, Code of Conduct, and Public Meetings/Media Participation Guidelines Text.</w:t>
      </w:r>
    </w:p>
    <w:p w:rsidR="00CA5C0E" w:rsidRDefault="00B71D72">
      <w:pPr>
        <w:pStyle w:val="PrimaryHeading"/>
      </w:pPr>
      <w:r>
        <w:t>Review of Problem Statement and Issue Charge (9:15-9:45)</w:t>
      </w:r>
    </w:p>
    <w:p w:rsidR="00CA5C0E" w:rsidRDefault="00B71D72">
      <w:pPr>
        <w:pStyle w:val="SecondaryHeading-Numbered"/>
        <w:rPr>
          <w:b w:val="0"/>
        </w:rPr>
      </w:pPr>
      <w:r>
        <w:rPr>
          <w:b w:val="0"/>
        </w:rPr>
        <w:t xml:space="preserve">Mr. Michael </w:t>
      </w:r>
      <w:proofErr w:type="spellStart"/>
      <w:r>
        <w:rPr>
          <w:b w:val="0"/>
        </w:rPr>
        <w:t>Borgatti</w:t>
      </w:r>
      <w:proofErr w:type="spellEnd"/>
      <w:r>
        <w:rPr>
          <w:b w:val="0"/>
        </w:rPr>
        <w:t xml:space="preserve">, Gable Associates, will provide an overview of the problem statement and issue charge approved at the April 25, 2019 Markets and Reliability Committee meeting. </w:t>
      </w:r>
    </w:p>
    <w:p w:rsidR="00CA5C0E" w:rsidRDefault="00B71D72">
      <w:pPr>
        <w:pStyle w:val="SecondaryHeading-Numbered"/>
        <w:rPr>
          <w:b w:val="0"/>
        </w:rPr>
      </w:pPr>
      <w:r>
        <w:rPr>
          <w:b w:val="0"/>
        </w:rPr>
        <w:t xml:space="preserve">Ms. Jen Tribulski will </w:t>
      </w:r>
      <w:r w:rsidR="00443D6F">
        <w:rPr>
          <w:b w:val="0"/>
        </w:rPr>
        <w:t>discuss</w:t>
      </w:r>
      <w:r>
        <w:rPr>
          <w:b w:val="0"/>
        </w:rPr>
        <w:t xml:space="preserve"> the Carbon Pricing Senior Task Force charter.</w:t>
      </w:r>
    </w:p>
    <w:p w:rsidR="00CA5C0E" w:rsidRDefault="00B71D72">
      <w:pPr>
        <w:pStyle w:val="PrimaryHeading"/>
      </w:pPr>
      <w:r>
        <w:t>Education and Analysis Work Plan (9:45-10</w:t>
      </w:r>
      <w:r w:rsidR="00AE4789">
        <w:t>:00</w:t>
      </w:r>
      <w:r>
        <w:t>)</w:t>
      </w:r>
    </w:p>
    <w:p w:rsidR="000B1FC9" w:rsidRDefault="00B71D72" w:rsidP="000B1FC9">
      <w:pPr>
        <w:pStyle w:val="ListSubhead1"/>
        <w:spacing w:before="120"/>
        <w:rPr>
          <w:b w:val="0"/>
        </w:rPr>
      </w:pPr>
      <w:r>
        <w:rPr>
          <w:b w:val="0"/>
        </w:rPr>
        <w:t xml:space="preserve">Ms. Suzanne Coyne will review the Carbon Pricing Senior Task Force stakeholder process Stage 1 work plan and methodology for soliciting feedback on education.  </w:t>
      </w:r>
    </w:p>
    <w:p w:rsidR="00CA5C0E" w:rsidRDefault="00724A2D">
      <w:pPr>
        <w:pStyle w:val="PrimaryHeading"/>
      </w:pPr>
      <w:r>
        <w:t>Education (10:00</w:t>
      </w:r>
      <w:bookmarkStart w:id="2" w:name="_GoBack"/>
      <w:bookmarkEnd w:id="2"/>
      <w:r w:rsidR="0010780E">
        <w:t>-2:</w:t>
      </w:r>
      <w:r w:rsidR="007B379B">
        <w:t>1</w:t>
      </w:r>
      <w:r w:rsidR="00B71D72">
        <w:t>5)</w:t>
      </w:r>
    </w:p>
    <w:p w:rsidR="00CA5C0E" w:rsidRPr="003F121B" w:rsidRDefault="00F51754">
      <w:pPr>
        <w:pStyle w:val="ListSubhead1"/>
        <w:rPr>
          <w:b w:val="0"/>
          <w:u w:val="single"/>
        </w:rPr>
      </w:pPr>
      <w:r>
        <w:rPr>
          <w:b w:val="0"/>
          <w:u w:val="single"/>
        </w:rPr>
        <w:t>Carbon Pricing Concepts</w:t>
      </w:r>
      <w:r w:rsidR="00724A2D">
        <w:rPr>
          <w:b w:val="0"/>
          <w:u w:val="single"/>
        </w:rPr>
        <w:t xml:space="preserve"> (10:00</w:t>
      </w:r>
      <w:r w:rsidR="00F85BDD" w:rsidRPr="003F121B">
        <w:rPr>
          <w:b w:val="0"/>
          <w:u w:val="single"/>
        </w:rPr>
        <w:t>–11:45)</w:t>
      </w:r>
    </w:p>
    <w:p w:rsidR="00F85BDD" w:rsidRDefault="00B71D72" w:rsidP="00F85BDD">
      <w:pPr>
        <w:pStyle w:val="ListSubhead1"/>
        <w:numPr>
          <w:ilvl w:val="0"/>
          <w:numId w:val="0"/>
        </w:numPr>
        <w:ind w:left="360"/>
        <w:rPr>
          <w:b w:val="0"/>
          <w:bCs/>
        </w:rPr>
      </w:pPr>
      <w:r w:rsidRPr="00F85BDD">
        <w:rPr>
          <w:b w:val="0"/>
          <w:bCs/>
        </w:rPr>
        <w:t xml:space="preserve">Mr. Dallas </w:t>
      </w:r>
      <w:proofErr w:type="spellStart"/>
      <w:r w:rsidRPr="00F85BDD">
        <w:rPr>
          <w:b w:val="0"/>
          <w:bCs/>
        </w:rPr>
        <w:t>Burtraw</w:t>
      </w:r>
      <w:proofErr w:type="spellEnd"/>
      <w:r w:rsidRPr="00F85BDD">
        <w:rPr>
          <w:b w:val="0"/>
          <w:bCs/>
        </w:rPr>
        <w:t xml:space="preserve">, Resources for the Future, will provide education on </w:t>
      </w:r>
      <w:r w:rsidR="00665D17" w:rsidRPr="00F85BDD">
        <w:rPr>
          <w:b w:val="0"/>
          <w:bCs/>
        </w:rPr>
        <w:t>carbon pricing concepts</w:t>
      </w:r>
      <w:r w:rsidR="0010780E" w:rsidRPr="00F85BDD">
        <w:rPr>
          <w:b w:val="0"/>
          <w:bCs/>
        </w:rPr>
        <w:t>.</w:t>
      </w:r>
      <w:r w:rsidR="00665D17" w:rsidRPr="00F85BDD">
        <w:rPr>
          <w:b w:val="0"/>
          <w:bCs/>
        </w:rPr>
        <w:t xml:space="preserve"> </w:t>
      </w:r>
    </w:p>
    <w:p w:rsidR="00CA5C0E" w:rsidRPr="000B1FC9" w:rsidRDefault="00B71D72" w:rsidP="000B1FC9">
      <w:pPr>
        <w:pStyle w:val="ListSubhead1"/>
        <w:numPr>
          <w:ilvl w:val="0"/>
          <w:numId w:val="0"/>
        </w:numPr>
        <w:ind w:left="360" w:hanging="360"/>
        <w:rPr>
          <w:u w:val="single"/>
        </w:rPr>
      </w:pPr>
      <w:r w:rsidRPr="000B1FC9">
        <w:rPr>
          <w:bCs/>
        </w:rPr>
        <w:t>Lunch (11:45-12:45)</w:t>
      </w:r>
    </w:p>
    <w:p w:rsidR="00665D17" w:rsidRPr="003F121B" w:rsidRDefault="00665D17" w:rsidP="00665D17">
      <w:pPr>
        <w:pStyle w:val="SecondaryHeading-Numbered"/>
        <w:rPr>
          <w:b w:val="0"/>
          <w:u w:val="single"/>
        </w:rPr>
      </w:pPr>
      <w:r w:rsidRPr="003F121B">
        <w:rPr>
          <w:b w:val="0"/>
          <w:u w:val="single"/>
        </w:rPr>
        <w:t>State Energy &amp; Environmental Policy in PJM</w:t>
      </w:r>
      <w:r w:rsidR="007B379B">
        <w:rPr>
          <w:b w:val="0"/>
          <w:u w:val="single"/>
        </w:rPr>
        <w:t xml:space="preserve"> (12:45-1:4</w:t>
      </w:r>
      <w:r w:rsidR="003F121B">
        <w:rPr>
          <w:b w:val="0"/>
          <w:u w:val="single"/>
        </w:rPr>
        <w:t>5)</w:t>
      </w:r>
    </w:p>
    <w:p w:rsidR="00CA5C0E" w:rsidRPr="00665D17" w:rsidRDefault="00B71D72" w:rsidP="00B62295">
      <w:pPr>
        <w:pStyle w:val="ListSubhead1"/>
        <w:numPr>
          <w:ilvl w:val="1"/>
          <w:numId w:val="11"/>
        </w:numPr>
        <w:spacing w:after="120"/>
        <w:ind w:left="720" w:hanging="360"/>
        <w:rPr>
          <w:b w:val="0"/>
          <w:u w:val="single"/>
        </w:rPr>
      </w:pPr>
      <w:r>
        <w:rPr>
          <w:b w:val="0"/>
          <w:bCs/>
        </w:rPr>
        <w:t xml:space="preserve">Ms. Emma Nix, PJM, </w:t>
      </w:r>
      <w:r w:rsidR="00665D17">
        <w:rPr>
          <w:b w:val="0"/>
          <w:bCs/>
        </w:rPr>
        <w:t xml:space="preserve">will provide education on </w:t>
      </w:r>
      <w:r>
        <w:rPr>
          <w:b w:val="0"/>
          <w:bCs/>
        </w:rPr>
        <w:t xml:space="preserve">state </w:t>
      </w:r>
      <w:r w:rsidR="00665D17">
        <w:rPr>
          <w:b w:val="0"/>
          <w:bCs/>
        </w:rPr>
        <w:t>energy and environmental policy in PJM</w:t>
      </w:r>
      <w:r>
        <w:rPr>
          <w:b w:val="0"/>
          <w:bCs/>
        </w:rPr>
        <w:t xml:space="preserve">. </w:t>
      </w:r>
      <w:r w:rsidRPr="007B379B">
        <w:rPr>
          <w:b w:val="0"/>
          <w:bCs/>
        </w:rPr>
        <w:t>(12:45-</w:t>
      </w:r>
      <w:r w:rsidR="007B379B" w:rsidRPr="007B379B">
        <w:rPr>
          <w:b w:val="0"/>
          <w:bCs/>
        </w:rPr>
        <w:t>1:15</w:t>
      </w:r>
      <w:r w:rsidRPr="007B379B">
        <w:rPr>
          <w:b w:val="0"/>
          <w:bCs/>
        </w:rPr>
        <w:t>)</w:t>
      </w:r>
    </w:p>
    <w:p w:rsidR="00665D17" w:rsidRPr="007B379B" w:rsidRDefault="00665D17" w:rsidP="00B62295">
      <w:pPr>
        <w:pStyle w:val="SecondaryHeading-Numbered"/>
        <w:numPr>
          <w:ilvl w:val="1"/>
          <w:numId w:val="11"/>
        </w:numPr>
        <w:ind w:left="720" w:hanging="360"/>
      </w:pPr>
      <w:r>
        <w:rPr>
          <w:b w:val="0"/>
        </w:rPr>
        <w:t>Mr. Ken Schuyler, PJM, will provide education on Renewable Port</w:t>
      </w:r>
      <w:r w:rsidR="000B1FC9">
        <w:rPr>
          <w:b w:val="0"/>
        </w:rPr>
        <w:t>folio Standards, PJM E</w:t>
      </w:r>
      <w:r>
        <w:rPr>
          <w:b w:val="0"/>
        </w:rPr>
        <w:t xml:space="preserve">nvironmental Information Services (EIS), and the </w:t>
      </w:r>
      <w:r w:rsidRPr="00665D17">
        <w:rPr>
          <w:b w:val="0"/>
        </w:rPr>
        <w:t>Generation Attribute Tracking System</w:t>
      </w:r>
      <w:r w:rsidR="0010780E">
        <w:rPr>
          <w:b w:val="0"/>
        </w:rPr>
        <w:t>.</w:t>
      </w:r>
      <w:r w:rsidR="003F121B">
        <w:rPr>
          <w:b w:val="0"/>
        </w:rPr>
        <w:t xml:space="preserve">  </w:t>
      </w:r>
      <w:r w:rsidRPr="007B379B">
        <w:rPr>
          <w:b w:val="0"/>
          <w:bCs/>
        </w:rPr>
        <w:t>(</w:t>
      </w:r>
      <w:r w:rsidR="007B379B" w:rsidRPr="007B379B">
        <w:rPr>
          <w:b w:val="0"/>
          <w:bCs/>
        </w:rPr>
        <w:t>1:15</w:t>
      </w:r>
      <w:r w:rsidRPr="007B379B">
        <w:rPr>
          <w:b w:val="0"/>
          <w:bCs/>
        </w:rPr>
        <w:t>-</w:t>
      </w:r>
      <w:r w:rsidR="007B379B" w:rsidRPr="007B379B">
        <w:rPr>
          <w:b w:val="0"/>
          <w:bCs/>
        </w:rPr>
        <w:t>1:45</w:t>
      </w:r>
      <w:r w:rsidRPr="007B379B">
        <w:rPr>
          <w:b w:val="0"/>
          <w:bCs/>
        </w:rPr>
        <w:t>)</w:t>
      </w:r>
    </w:p>
    <w:p w:rsidR="00CA5C0E" w:rsidRPr="003F121B" w:rsidRDefault="00B71D72">
      <w:pPr>
        <w:pStyle w:val="SecondaryHeading-Numbered"/>
        <w:rPr>
          <w:b w:val="0"/>
          <w:u w:val="single"/>
        </w:rPr>
      </w:pPr>
      <w:r w:rsidRPr="003F121B">
        <w:rPr>
          <w:b w:val="0"/>
          <w:u w:val="single"/>
        </w:rPr>
        <w:t>PJM Study</w:t>
      </w:r>
      <w:r w:rsidR="007B379B">
        <w:rPr>
          <w:b w:val="0"/>
          <w:u w:val="single"/>
        </w:rPr>
        <w:t xml:space="preserve"> (1</w:t>
      </w:r>
      <w:r w:rsidR="003F121B">
        <w:rPr>
          <w:b w:val="0"/>
          <w:u w:val="single"/>
        </w:rPr>
        <w:t>:</w:t>
      </w:r>
      <w:r w:rsidR="007B379B">
        <w:rPr>
          <w:b w:val="0"/>
          <w:u w:val="single"/>
        </w:rPr>
        <w:t>4</w:t>
      </w:r>
      <w:r w:rsidR="003F121B">
        <w:rPr>
          <w:b w:val="0"/>
          <w:u w:val="single"/>
        </w:rPr>
        <w:t>5-2:</w:t>
      </w:r>
      <w:r w:rsidR="007B379B">
        <w:rPr>
          <w:b w:val="0"/>
          <w:u w:val="single"/>
        </w:rPr>
        <w:t>15</w:t>
      </w:r>
      <w:r w:rsidR="003F121B">
        <w:rPr>
          <w:b w:val="0"/>
          <w:u w:val="single"/>
        </w:rPr>
        <w:t>)</w:t>
      </w:r>
    </w:p>
    <w:p w:rsidR="00CA5C0E" w:rsidRDefault="00B71D72">
      <w:pPr>
        <w:pStyle w:val="SecondaryHeading-Numbered"/>
        <w:numPr>
          <w:ilvl w:val="0"/>
          <w:numId w:val="0"/>
        </w:numPr>
        <w:ind w:left="360"/>
        <w:rPr>
          <w:b w:val="0"/>
          <w:bCs/>
        </w:rPr>
      </w:pPr>
      <w:r>
        <w:rPr>
          <w:b w:val="0"/>
          <w:bCs/>
        </w:rPr>
        <w:t>Mr. Gary Helm, PJM, will provide an overview of the PJM carbo</w:t>
      </w:r>
      <w:r w:rsidR="003F121B">
        <w:rPr>
          <w:b w:val="0"/>
          <w:bCs/>
        </w:rPr>
        <w:t xml:space="preserve">n pricing study.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A5C0E">
        <w:tc>
          <w:tcPr>
            <w:tcW w:w="9576" w:type="dxa"/>
            <w:gridSpan w:val="3"/>
          </w:tcPr>
          <w:p w:rsidR="00CA5C0E" w:rsidRDefault="00335781" w:rsidP="007B379B">
            <w:pPr>
              <w:pStyle w:val="PrimaryHeading"/>
            </w:pPr>
            <w:r>
              <w:t>Action Items (2:</w:t>
            </w:r>
            <w:r w:rsidR="007B379B">
              <w:t>15</w:t>
            </w:r>
            <w:r w:rsidR="00B71D72">
              <w:t>-</w:t>
            </w:r>
            <w:r w:rsidR="007B379B">
              <w:t>2:3</w:t>
            </w:r>
            <w:r>
              <w:t>0</w:t>
            </w:r>
            <w:r w:rsidR="00B71D72">
              <w:t>)</w:t>
            </w:r>
          </w:p>
        </w:tc>
      </w:tr>
      <w:tr w:rsidR="00CA5C0E">
        <w:trPr>
          <w:trHeight w:val="296"/>
        </w:trPr>
        <w:tc>
          <w:tcPr>
            <w:tcW w:w="9576" w:type="dxa"/>
            <w:gridSpan w:val="3"/>
          </w:tcPr>
          <w:p w:rsidR="00CA5C0E" w:rsidRDefault="00CA5C0E">
            <w:pPr>
              <w:pStyle w:val="AttendeesList"/>
              <w:rPr>
                <w:sz w:val="24"/>
                <w:szCs w:val="24"/>
              </w:rPr>
            </w:pPr>
          </w:p>
          <w:p w:rsidR="00CA5C0E" w:rsidRDefault="00B71D72">
            <w:pPr>
              <w:pStyle w:val="SecondaryHeading-Numbered"/>
            </w:pPr>
            <w:r>
              <w:rPr>
                <w:b w:val="0"/>
              </w:rPr>
              <w:t>Ms. Suzanne Coyne and M</w:t>
            </w:r>
            <w:r w:rsidR="004A1342">
              <w:rPr>
                <w:b w:val="0"/>
              </w:rPr>
              <w:t>s. Jen Tribulski will discuss</w:t>
            </w:r>
            <w:r>
              <w:rPr>
                <w:b w:val="0"/>
              </w:rPr>
              <w:t xml:space="preserve"> action items.  </w:t>
            </w:r>
            <w:r>
              <w:rPr>
                <w:szCs w:val="24"/>
              </w:rPr>
              <w:t xml:space="preserve">  </w:t>
            </w:r>
          </w:p>
        </w:tc>
      </w:tr>
      <w:tr w:rsidR="00CA5C0E">
        <w:trPr>
          <w:trHeight w:val="296"/>
        </w:trPr>
        <w:tc>
          <w:tcPr>
            <w:tcW w:w="9576" w:type="dxa"/>
            <w:gridSpan w:val="3"/>
          </w:tcPr>
          <w:p w:rsidR="00CA5C0E" w:rsidRDefault="00CA5C0E">
            <w:pPr>
              <w:pStyle w:val="AttendeesList"/>
              <w:rPr>
                <w:sz w:val="24"/>
                <w:szCs w:val="24"/>
              </w:rPr>
            </w:pPr>
          </w:p>
        </w:tc>
      </w:tr>
      <w:tr w:rsidR="00CA5C0E">
        <w:trPr>
          <w:trHeight w:val="296"/>
        </w:trPr>
        <w:tc>
          <w:tcPr>
            <w:tcW w:w="9576" w:type="dxa"/>
            <w:gridSpan w:val="3"/>
          </w:tcPr>
          <w:p w:rsidR="00CA5C0E" w:rsidRDefault="00CA5C0E">
            <w:pPr>
              <w:pStyle w:val="AttendeesList"/>
              <w:rPr>
                <w:sz w:val="24"/>
                <w:szCs w:val="24"/>
              </w:rPr>
            </w:pPr>
          </w:p>
        </w:tc>
      </w:tr>
      <w:tr w:rsidR="00CA5C0E">
        <w:trPr>
          <w:trHeight w:val="296"/>
        </w:trPr>
        <w:tc>
          <w:tcPr>
            <w:tcW w:w="9576" w:type="dxa"/>
            <w:gridSpan w:val="3"/>
          </w:tcPr>
          <w:p w:rsidR="00CA5C0E" w:rsidRDefault="00CA5C0E">
            <w:pPr>
              <w:pStyle w:val="AttendeesList"/>
            </w:pPr>
          </w:p>
        </w:tc>
      </w:tr>
      <w:tr w:rsidR="00CA5C0E">
        <w:tc>
          <w:tcPr>
            <w:tcW w:w="9576" w:type="dxa"/>
            <w:gridSpan w:val="3"/>
          </w:tcPr>
          <w:p w:rsidR="00CA5C0E" w:rsidRDefault="00B71D72">
            <w:pPr>
              <w:pStyle w:val="PrimaryHeading"/>
            </w:pPr>
            <w:r>
              <w:t>Future Meeting Dates</w:t>
            </w:r>
          </w:p>
        </w:tc>
      </w:tr>
      <w:tr w:rsidR="00CA5C0E">
        <w:tc>
          <w:tcPr>
            <w:tcW w:w="3192" w:type="dxa"/>
            <w:vAlign w:val="center"/>
          </w:tcPr>
          <w:p w:rsidR="00CA5C0E" w:rsidRDefault="00B71D72">
            <w:pPr>
              <w:pStyle w:val="AttendeesList"/>
            </w:pPr>
            <w:r>
              <w:t>August 26, 2019</w:t>
            </w:r>
          </w:p>
        </w:tc>
        <w:tc>
          <w:tcPr>
            <w:tcW w:w="3192" w:type="dxa"/>
            <w:vAlign w:val="center"/>
          </w:tcPr>
          <w:p w:rsidR="00CA5C0E" w:rsidRDefault="00B71D72">
            <w:pPr>
              <w:pStyle w:val="AttendeesList"/>
            </w:pPr>
            <w:r>
              <w:t>1:00 p.m.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B71D72">
            <w:pPr>
              <w:pStyle w:val="AttendeesList"/>
            </w:pPr>
            <w:r>
              <w:t>October 11, 2019</w:t>
            </w:r>
          </w:p>
        </w:tc>
        <w:tc>
          <w:tcPr>
            <w:tcW w:w="3192" w:type="dxa"/>
            <w:vAlign w:val="center"/>
          </w:tcPr>
          <w:p w:rsidR="00CA5C0E" w:rsidRDefault="00B71D72">
            <w:pPr>
              <w:pStyle w:val="AttendeesList"/>
            </w:pPr>
            <w:r>
              <w:t>1:00 p.m.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B71D72">
            <w:pPr>
              <w:pStyle w:val="AttendeesList"/>
            </w:pPr>
            <w:r>
              <w:t>November 15, 2019</w:t>
            </w:r>
          </w:p>
        </w:tc>
        <w:tc>
          <w:tcPr>
            <w:tcW w:w="3192" w:type="dxa"/>
            <w:vAlign w:val="center"/>
          </w:tcPr>
          <w:p w:rsidR="00CA5C0E" w:rsidRDefault="00B71D72">
            <w:pPr>
              <w:pStyle w:val="AttendeesList"/>
            </w:pPr>
            <w:r>
              <w:t>1:00 p.m.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B71D72">
            <w:pPr>
              <w:pStyle w:val="AttendeesList"/>
            </w:pPr>
            <w:r>
              <w:t>December 20, 2019</w:t>
            </w:r>
          </w:p>
        </w:tc>
        <w:tc>
          <w:tcPr>
            <w:tcW w:w="3192" w:type="dxa"/>
            <w:vAlign w:val="center"/>
          </w:tcPr>
          <w:p w:rsidR="00CA5C0E" w:rsidRDefault="00B71D72">
            <w:pPr>
              <w:pStyle w:val="AttendeesList"/>
            </w:pPr>
            <w:r>
              <w:t>9:00 a.m.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CA5C0E">
            <w:pPr>
              <w:pStyle w:val="AttendeesList"/>
            </w:pPr>
          </w:p>
        </w:tc>
        <w:tc>
          <w:tcPr>
            <w:tcW w:w="3192" w:type="dxa"/>
            <w:vAlign w:val="center"/>
          </w:tcPr>
          <w:p w:rsidR="00CA5C0E" w:rsidRDefault="00CA5C0E">
            <w:pPr>
              <w:pStyle w:val="AttendeesList"/>
            </w:pPr>
          </w:p>
        </w:tc>
        <w:tc>
          <w:tcPr>
            <w:tcW w:w="3192" w:type="dxa"/>
            <w:vAlign w:val="center"/>
          </w:tcPr>
          <w:p w:rsidR="00CA5C0E" w:rsidRDefault="00CA5C0E">
            <w:pPr>
              <w:pStyle w:val="AttendeesList"/>
            </w:pPr>
          </w:p>
        </w:tc>
      </w:tr>
    </w:tbl>
    <w:p w:rsidR="00CA5C0E" w:rsidRDefault="00B71D72">
      <w:pPr>
        <w:pStyle w:val="Author"/>
      </w:pPr>
      <w:r>
        <w:t>Author: Suzanne Coyne</w:t>
      </w:r>
    </w:p>
    <w:p w:rsidR="00CA5C0E" w:rsidRDefault="00CA5C0E">
      <w:pPr>
        <w:pStyle w:val="Author"/>
      </w:pPr>
    </w:p>
    <w:p w:rsidR="00CA5C0E" w:rsidRDefault="00B71D72">
      <w:pPr>
        <w:pStyle w:val="DisclaimerHeading"/>
      </w:pPr>
      <w:r>
        <w:t>Antitrust:</w:t>
      </w:r>
    </w:p>
    <w:p w:rsidR="00CA5C0E" w:rsidRDefault="00B71D72">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A5C0E" w:rsidRDefault="00CA5C0E">
      <w:pPr>
        <w:spacing w:after="0" w:line="240" w:lineRule="auto"/>
        <w:rPr>
          <w:rFonts w:ascii="Arial Narrow" w:eastAsia="Times New Roman" w:hAnsi="Arial Narrow" w:cs="Times New Roman"/>
          <w:sz w:val="16"/>
          <w:szCs w:val="16"/>
        </w:rPr>
      </w:pPr>
    </w:p>
    <w:p w:rsidR="00CA5C0E" w:rsidRDefault="00B71D72">
      <w:pPr>
        <w:pStyle w:val="DisclosureTitle"/>
      </w:pPr>
      <w:r>
        <w:t>Code of Conduct:</w:t>
      </w:r>
    </w:p>
    <w:p w:rsidR="00CA5C0E" w:rsidRDefault="00B71D72">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A5C0E" w:rsidRDefault="00CA5C0E">
      <w:pPr>
        <w:pStyle w:val="DisclosureBody"/>
      </w:pPr>
    </w:p>
    <w:p w:rsidR="00CA5C0E" w:rsidRDefault="00B71D72">
      <w:pPr>
        <w:pStyle w:val="DisclosureTitle"/>
      </w:pPr>
      <w:r>
        <w:t xml:space="preserve">Public Meetings/Media Participation: </w:t>
      </w:r>
    </w:p>
    <w:p w:rsidR="00CA5C0E" w:rsidRDefault="00B71D72">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CA5C0E" w:rsidRDefault="00B71D72">
      <w:pPr>
        <w:pStyle w:val="DisclaimerHeading"/>
        <w:spacing w:before="240"/>
      </w:pPr>
      <w:r>
        <w:t>Participant Identification in WebEx:</w:t>
      </w:r>
    </w:p>
    <w:p w:rsidR="00CA5C0E" w:rsidRDefault="00B71D72">
      <w:pPr>
        <w:pStyle w:val="DisclaimerBodyCopy"/>
      </w:pPr>
      <w:r>
        <w:t>When logging into the WebEx desktop client, please enter your real first and last name as well as a valid email address. Be sure to select the “call me” option.</w:t>
      </w:r>
    </w:p>
    <w:p w:rsidR="00CA5C0E" w:rsidRDefault="00B71D72">
      <w:pPr>
        <w:pStyle w:val="DisclaimerBodyCopy"/>
      </w:pPr>
      <w:r>
        <w:t>PJM support staff continuously monitors WebEx connections during stakeholder meetings. Anonymous users or those using false usernames or emails will be dropped from the teleconference.</w:t>
      </w:r>
    </w:p>
    <w:p w:rsidR="00CA5C0E" w:rsidRDefault="00CA5C0E">
      <w:pPr>
        <w:pStyle w:val="DisclosureBody"/>
      </w:pPr>
    </w:p>
    <w:p w:rsidR="00CA5C0E" w:rsidRDefault="00B71D72">
      <w:pPr>
        <w:pStyle w:val="DisclaimerHeading"/>
      </w:pPr>
      <w:r>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CA5C0E" w:rsidRDefault="00CA5C0E">
      <w:pPr>
        <w:pStyle w:val="DisclaimerHeading"/>
      </w:pPr>
    </w:p>
    <w:p w:rsidR="00CA5C0E" w:rsidRDefault="00B71D72">
      <w:r>
        <w:rPr>
          <w:noProof/>
        </w:rPr>
        <mc:AlternateContent>
          <mc:Choice Requires="wps">
            <w:drawing>
              <wp:anchor distT="0" distB="0" distL="114300" distR="114300" simplePos="0" relativeHeight="251663360" behindDoc="1" locked="0" layoutInCell="1" allowOverlap="1">
                <wp:simplePos x="0" y="0"/>
                <wp:positionH relativeFrom="column">
                  <wp:posOffset>-101600</wp:posOffset>
                </wp:positionH>
                <wp:positionV relativeFrom="paragraph">
                  <wp:posOffset>1166495</wp:posOffset>
                </wp:positionV>
                <wp:extent cx="5943600" cy="552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BDD" w:rsidRDefault="00F85BD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8"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pt;margin-top:91.85pt;width:468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" fillcolor="#f2f2f2 [3052]" stroked="f" strokeweight=".5pt">
                <v:textbox>
                  <w:txbxContent>
                    <w:p w:rsidR="00F85BDD" w:rsidRDefault="00F85BD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v:shape>
            </w:pict>
          </mc:Fallback>
        </mc:AlternateContent>
      </w:r>
      <w:r>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CA5C0E" w:rsidRDefault="00CA5C0E"/>
    <w:sectPr w:rsidR="00CA5C0E">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18" w:rsidRDefault="00261A18">
      <w:pPr>
        <w:spacing w:after="0" w:line="240" w:lineRule="auto"/>
      </w:pPr>
      <w:r>
        <w:separator/>
      </w:r>
    </w:p>
  </w:endnote>
  <w:endnote w:type="continuationSeparator" w:id="0">
    <w:p w:rsidR="00261A18" w:rsidRDefault="0026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5BDD" w:rsidRDefault="00F8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4A2D">
      <w:rPr>
        <w:rStyle w:val="PageNumber"/>
        <w:noProof/>
      </w:rPr>
      <w:t>1</w:t>
    </w:r>
    <w:r>
      <w:rPr>
        <w:rStyle w:val="PageNumber"/>
      </w:rPr>
      <w:fldChar w:fldCharType="end"/>
    </w:r>
  </w:p>
  <w:bookmarkStart w:id="3" w:name="OLE_LINK1"/>
  <w:p w:rsidR="00F85BDD" w:rsidRDefault="00F85BDD">
    <w:pPr>
      <w:pStyle w:val="Foot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D1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Pr>
        <w:rFonts w:ascii="Arial Narrow" w:hAnsi="Arial Narrow"/>
        <w:sz w:val="20"/>
      </w:rPr>
      <w:t>PJM©20</w:t>
    </w:r>
    <w:bookmarkEnd w:id="3"/>
    <w:r>
      <w:rPr>
        <w:rFonts w:ascii="Arial Narrow" w:hAnsi="Arial Narrow"/>
        <w:sz w:val="20"/>
      </w:rPr>
      <w:t>19</w:t>
    </w:r>
  </w:p>
  <w:p w:rsidR="00F85BDD" w:rsidRDefault="00F8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18" w:rsidRDefault="00261A18">
      <w:pPr>
        <w:spacing w:after="0" w:line="240" w:lineRule="auto"/>
      </w:pPr>
      <w:r>
        <w:separator/>
      </w:r>
    </w:p>
  </w:footnote>
  <w:footnote w:type="continuationSeparator" w:id="0">
    <w:p w:rsidR="00261A18" w:rsidRDefault="00261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rPr>
        <w:sz w:val="16"/>
      </w:rPr>
    </w:pPr>
    <w:r>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85BDD" w:rsidRDefault="00F85BDD">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85BDD" w:rsidRDefault="00F85BDD">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5BDD" w:rsidRDefault="00F85BDD">
    <w:pPr>
      <w:rPr>
        <w:sz w:val="16"/>
      </w:rPr>
    </w:pPr>
  </w:p>
  <w:p w:rsidR="00F85BDD" w:rsidRDefault="00F85BDD">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8D841AE"/>
    <w:lvl w:ilvl="0" w:tplc="C31EC836">
      <w:start w:val="1"/>
      <w:numFmt w:val="decimal"/>
      <w:pStyle w:val="ListSubhead1"/>
      <w:lvlText w:val="%1."/>
      <w:lvlJc w:val="left"/>
      <w:pPr>
        <w:ind w:left="9720" w:hanging="360"/>
      </w:pPr>
      <w:rPr>
        <w:b w:val="0"/>
      </w:rPr>
    </w:lvl>
    <w:lvl w:ilvl="1" w:tplc="04090015">
      <w:start w:val="1"/>
      <w:numFmt w:val="upperLetter"/>
      <w:lvlText w:val="%2."/>
      <w:lvlJc w:val="left"/>
      <w:pPr>
        <w:ind w:left="432" w:hanging="72"/>
      </w:pPr>
      <w:rPr>
        <w:rFonts w:hint="default"/>
        <w:b w:val="0"/>
        <w:color w:val="auto"/>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0E"/>
    <w:rsid w:val="000958D9"/>
    <w:rsid w:val="000B1FC9"/>
    <w:rsid w:val="0010780E"/>
    <w:rsid w:val="002162CD"/>
    <w:rsid w:val="00261A18"/>
    <w:rsid w:val="00335781"/>
    <w:rsid w:val="003F121B"/>
    <w:rsid w:val="0042794D"/>
    <w:rsid w:val="00443D6F"/>
    <w:rsid w:val="004745E5"/>
    <w:rsid w:val="004A1342"/>
    <w:rsid w:val="00665D17"/>
    <w:rsid w:val="00724A2D"/>
    <w:rsid w:val="007B379B"/>
    <w:rsid w:val="00825325"/>
    <w:rsid w:val="00834A57"/>
    <w:rsid w:val="00876D96"/>
    <w:rsid w:val="00964291"/>
    <w:rsid w:val="00AE4789"/>
    <w:rsid w:val="00B62295"/>
    <w:rsid w:val="00B71D72"/>
    <w:rsid w:val="00CA5C0E"/>
    <w:rsid w:val="00F51754"/>
    <w:rsid w:val="00F8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27E10"/>
  <w15:docId w15:val="{5C254C54-9BF8-4CFB-803F-3CD20C1B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j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Coyne, Suzanne R.</cp:lastModifiedBy>
  <cp:revision>36</cp:revision>
  <cp:lastPrinted>2019-07-22T17:43:00Z</cp:lastPrinted>
  <dcterms:created xsi:type="dcterms:W3CDTF">2019-06-27T20:30:00Z</dcterms:created>
  <dcterms:modified xsi:type="dcterms:W3CDTF">2019-07-23T20:24:00Z</dcterms:modified>
</cp:coreProperties>
</file>