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3E" w:rsidRDefault="009B1C3E" w:rsidP="00755096">
      <w:pPr>
        <w:pStyle w:val="MeetingDetails"/>
      </w:pPr>
      <w:r w:rsidRPr="009B1C3E">
        <w:t>Energy Price Formation Sr. Task Force</w:t>
      </w:r>
      <w:r>
        <w:t xml:space="preserve"> </w:t>
      </w:r>
    </w:p>
    <w:p w:rsidR="00B62597" w:rsidRPr="00B62597" w:rsidRDefault="00010057" w:rsidP="00755096">
      <w:pPr>
        <w:pStyle w:val="MeetingDetails"/>
      </w:pPr>
      <w:r>
        <w:t>PJM Conference and Training Center</w:t>
      </w:r>
    </w:p>
    <w:p w:rsidR="00B62597" w:rsidRPr="00B62597" w:rsidRDefault="00362644" w:rsidP="00755096">
      <w:pPr>
        <w:pStyle w:val="MeetingDetails"/>
      </w:pPr>
      <w:r>
        <w:t>January 17</w:t>
      </w:r>
      <w:r w:rsidR="002B2F98">
        <w:t xml:space="preserve">, </w:t>
      </w:r>
      <w:r w:rsidR="00010057">
        <w:t>201</w:t>
      </w:r>
      <w:r w:rsidR="00BE25C3">
        <w:t>9</w:t>
      </w:r>
    </w:p>
    <w:p w:rsidR="00B62597" w:rsidRPr="00A20D79" w:rsidRDefault="00613D76" w:rsidP="00A20D79">
      <w:pPr>
        <w:pStyle w:val="MeetingDetails"/>
        <w:rPr>
          <w:sz w:val="28"/>
          <w:u w:val="single"/>
        </w:rPr>
      </w:pPr>
      <w:r>
        <w:t>9</w:t>
      </w:r>
      <w:r w:rsidR="00B17601">
        <w:t>:</w:t>
      </w:r>
      <w:r>
        <w:t>00</w:t>
      </w:r>
      <w:r w:rsidR="00CB6E56">
        <w:t xml:space="preserve"> </w:t>
      </w:r>
      <w:r w:rsidR="00B17601">
        <w:t>p</w:t>
      </w:r>
      <w:r w:rsidR="00CB6E56">
        <w:t>.m.</w:t>
      </w:r>
      <w:r w:rsidR="002B2F98">
        <w:t xml:space="preserve"> </w:t>
      </w:r>
      <w:r w:rsidR="00250470">
        <w:t xml:space="preserve">– </w:t>
      </w:r>
      <w:r w:rsidR="006D4CA1">
        <w:t>12</w:t>
      </w:r>
      <w:r w:rsidR="00250470">
        <w:t>:</w:t>
      </w:r>
      <w:r>
        <w:t>00</w:t>
      </w:r>
      <w:r w:rsidR="00250470">
        <w:t xml:space="preserve"> p.m. </w:t>
      </w:r>
      <w:r w:rsidR="00010057">
        <w:t>EPT</w:t>
      </w:r>
      <w:r w:rsidR="00A20D79">
        <w:br/>
      </w:r>
    </w:p>
    <w:p w:rsidR="00B62597" w:rsidRPr="008C7728" w:rsidRDefault="002B2F98" w:rsidP="00E6357C">
      <w:pPr>
        <w:pStyle w:val="PrimaryHeading"/>
        <w:tabs>
          <w:tab w:val="left" w:pos="9810"/>
        </w:tabs>
        <w:ind w:right="280"/>
      </w:pPr>
      <w:bookmarkStart w:id="0" w:name="OLE_LINK5"/>
      <w:bookmarkStart w:id="1" w:name="OLE_LINK3"/>
      <w:r>
        <w:t>Administration (</w:t>
      </w:r>
      <w:r w:rsidR="00143EC3">
        <w:t>9</w:t>
      </w:r>
      <w:r w:rsidR="00B17601">
        <w:t>:</w:t>
      </w:r>
      <w:r w:rsidR="00143EC3">
        <w:t>00</w:t>
      </w:r>
      <w:r w:rsidR="005D034E">
        <w:t>-</w:t>
      </w:r>
      <w:r w:rsidR="00143EC3">
        <w:t>9</w:t>
      </w:r>
      <w:r w:rsidR="00B17601">
        <w:t>:</w:t>
      </w:r>
      <w:r w:rsidR="00082DEA">
        <w:t>30</w:t>
      </w:r>
      <w:r w:rsidR="00453F1B">
        <w:t>)</w:t>
      </w:r>
    </w:p>
    <w:bookmarkEnd w:id="0"/>
    <w:bookmarkEnd w:id="1"/>
    <w:p w:rsidR="009B1C3E" w:rsidRDefault="00877398" w:rsidP="00B70A28">
      <w:pPr>
        <w:pStyle w:val="SecondaryHeading-Numbered"/>
        <w:ind w:left="360"/>
        <w:rPr>
          <w:b w:val="0"/>
        </w:rPr>
      </w:pPr>
      <w:r>
        <w:rPr>
          <w:b w:val="0"/>
        </w:rPr>
        <w:t xml:space="preserve">Mr. Dave Anders and </w:t>
      </w:r>
      <w:r w:rsidR="00C62EFE">
        <w:rPr>
          <w:b w:val="0"/>
        </w:rPr>
        <w:t xml:space="preserve">Mr. Vijay Shah will provide </w:t>
      </w:r>
      <w:r w:rsidR="00BB277C">
        <w:rPr>
          <w:b w:val="0"/>
        </w:rPr>
        <w:t>announcements,</w:t>
      </w:r>
      <w:r w:rsidR="009B1C3E" w:rsidRPr="009B1C3E">
        <w:rPr>
          <w:b w:val="0"/>
        </w:rPr>
        <w:t xml:space="preserve"> </w:t>
      </w:r>
      <w:r w:rsidR="00C62EFE">
        <w:rPr>
          <w:b w:val="0"/>
        </w:rPr>
        <w:t>review the Anti-trust,</w:t>
      </w:r>
      <w:r w:rsidR="009B1C3E" w:rsidRPr="009B1C3E">
        <w:rPr>
          <w:b w:val="0"/>
        </w:rPr>
        <w:t xml:space="preserve"> Code of Conduct </w:t>
      </w:r>
      <w:r w:rsidR="00C62EFE">
        <w:rPr>
          <w:b w:val="0"/>
        </w:rPr>
        <w:t xml:space="preserve">and PJM meeting guidelines policies and perform in-room roll-call </w:t>
      </w:r>
    </w:p>
    <w:p w:rsidR="00BB277C" w:rsidRDefault="00BB277C" w:rsidP="00BB277C">
      <w:pPr>
        <w:pStyle w:val="SecondaryHeading-Numbered"/>
        <w:ind w:left="360"/>
        <w:rPr>
          <w:b w:val="0"/>
        </w:rPr>
      </w:pPr>
      <w:r w:rsidRPr="00301231">
        <w:rPr>
          <w:b w:val="0"/>
        </w:rPr>
        <w:t xml:space="preserve">The </w:t>
      </w:r>
      <w:r>
        <w:rPr>
          <w:b w:val="0"/>
        </w:rPr>
        <w:t>Senior Task Force</w:t>
      </w:r>
      <w:r w:rsidRPr="00301231">
        <w:rPr>
          <w:b w:val="0"/>
        </w:rPr>
        <w:t xml:space="preserve"> will be asked to approve draft minutes from the </w:t>
      </w:r>
      <w:r w:rsidR="00362644">
        <w:rPr>
          <w:b w:val="0"/>
        </w:rPr>
        <w:t>January 11</w:t>
      </w:r>
      <w:r>
        <w:rPr>
          <w:b w:val="0"/>
        </w:rPr>
        <w:t>, 201</w:t>
      </w:r>
      <w:r w:rsidR="006D4CA1">
        <w:rPr>
          <w:b w:val="0"/>
        </w:rPr>
        <w:t>9</w:t>
      </w:r>
      <w:r>
        <w:rPr>
          <w:b w:val="0"/>
        </w:rPr>
        <w:t xml:space="preserve"> Energy Price Formation Senior Task Force</w:t>
      </w:r>
      <w:r w:rsidRPr="00301231">
        <w:rPr>
          <w:b w:val="0"/>
        </w:rPr>
        <w:t xml:space="preserve"> </w:t>
      </w:r>
      <w:r w:rsidR="00072796">
        <w:rPr>
          <w:b w:val="0"/>
        </w:rPr>
        <w:t xml:space="preserve">(EPFSTF) </w:t>
      </w:r>
      <w:r w:rsidRPr="00301231">
        <w:rPr>
          <w:b w:val="0"/>
        </w:rPr>
        <w:t>meeting.</w:t>
      </w:r>
    </w:p>
    <w:p w:rsidR="00082DEA" w:rsidRDefault="00082DEA" w:rsidP="00BB277C">
      <w:pPr>
        <w:pStyle w:val="SecondaryHeading-Numbered"/>
        <w:ind w:left="360"/>
        <w:rPr>
          <w:b w:val="0"/>
        </w:rPr>
      </w:pPr>
      <w:r>
        <w:rPr>
          <w:b w:val="0"/>
        </w:rPr>
        <w:t xml:space="preserve">PJM has posted materials in support of takeaways from previous EPFSTF meetings. Stakeholders will have the opportunity to ask any questions related to the items that are posted under the meeting materials for today’s meeting. </w:t>
      </w:r>
    </w:p>
    <w:p w:rsidR="007A0476" w:rsidRPr="00634F1D" w:rsidRDefault="00BE25C3" w:rsidP="007A0476">
      <w:pPr>
        <w:pStyle w:val="PrimaryHeading"/>
        <w:ind w:right="280"/>
      </w:pPr>
      <w:r>
        <w:t xml:space="preserve">PJM </w:t>
      </w:r>
      <w:r w:rsidR="007A58B1">
        <w:t xml:space="preserve">Comprehensive Package </w:t>
      </w:r>
      <w:r w:rsidR="00082DEA">
        <w:t>(9:3</w:t>
      </w:r>
      <w:r w:rsidR="00362644">
        <w:t>0 – 10</w:t>
      </w:r>
      <w:r w:rsidR="006D4CA1">
        <w:t>:</w:t>
      </w:r>
      <w:r w:rsidR="00362644">
        <w:t>30</w:t>
      </w:r>
      <w:r w:rsidR="00746185">
        <w:t>)</w:t>
      </w:r>
    </w:p>
    <w:p w:rsidR="00851064" w:rsidRDefault="001F66FC" w:rsidP="00851064">
      <w:pPr>
        <w:pStyle w:val="SecondaryHeading-Numbered"/>
        <w:ind w:left="360"/>
        <w:rPr>
          <w:b w:val="0"/>
        </w:rPr>
      </w:pPr>
      <w:r>
        <w:rPr>
          <w:b w:val="0"/>
        </w:rPr>
        <w:t xml:space="preserve">PJM </w:t>
      </w:r>
      <w:r w:rsidR="007A58B1">
        <w:rPr>
          <w:b w:val="0"/>
        </w:rPr>
        <w:t xml:space="preserve">will </w:t>
      </w:r>
      <w:r w:rsidR="00BE25C3">
        <w:rPr>
          <w:b w:val="0"/>
        </w:rPr>
        <w:t>provide more details of t</w:t>
      </w:r>
      <w:r w:rsidR="00001C38">
        <w:rPr>
          <w:b w:val="0"/>
        </w:rPr>
        <w:t>he com</w:t>
      </w:r>
      <w:r w:rsidR="000305C5">
        <w:rPr>
          <w:b w:val="0"/>
        </w:rPr>
        <w:t>prehensive package for r</w:t>
      </w:r>
      <w:r w:rsidR="00CF6065">
        <w:rPr>
          <w:b w:val="0"/>
        </w:rPr>
        <w:t>eserve p</w:t>
      </w:r>
      <w:r w:rsidR="00001C38">
        <w:rPr>
          <w:b w:val="0"/>
        </w:rPr>
        <w:t>ricing reform</w:t>
      </w:r>
      <w:r w:rsidR="00851064">
        <w:rPr>
          <w:b w:val="0"/>
        </w:rPr>
        <w:t xml:space="preserve"> for the below topics.</w:t>
      </w:r>
    </w:p>
    <w:p w:rsidR="00851064" w:rsidRDefault="00362644" w:rsidP="006074C7">
      <w:pPr>
        <w:pStyle w:val="ListSubhead1"/>
        <w:numPr>
          <w:ilvl w:val="0"/>
          <w:numId w:val="27"/>
        </w:numPr>
        <w:rPr>
          <w:b w:val="0"/>
        </w:rPr>
      </w:pPr>
      <w:r>
        <w:rPr>
          <w:b w:val="0"/>
        </w:rPr>
        <w:t xml:space="preserve">DR Participation </w:t>
      </w:r>
    </w:p>
    <w:p w:rsidR="00414933" w:rsidRPr="00634F1D" w:rsidRDefault="00BE25C3" w:rsidP="00414933">
      <w:pPr>
        <w:pStyle w:val="PrimaryHeading"/>
      </w:pPr>
      <w:r>
        <w:t>Proposals &amp; Amendments (</w:t>
      </w:r>
      <w:r w:rsidR="00082DEA">
        <w:t>10:30</w:t>
      </w:r>
      <w:r>
        <w:t xml:space="preserve"> – </w:t>
      </w:r>
      <w:r w:rsidR="009C5E64">
        <w:t>11:5</w:t>
      </w:r>
      <w:r w:rsidR="006440B6">
        <w:t>5</w:t>
      </w:r>
      <w:r>
        <w:t>)</w:t>
      </w:r>
    </w:p>
    <w:p w:rsidR="00082DEA" w:rsidRDefault="00082DEA" w:rsidP="00082DEA">
      <w:pPr>
        <w:pStyle w:val="SecondaryHeading-Numbered"/>
        <w:ind w:left="360"/>
        <w:rPr>
          <w:b w:val="0"/>
        </w:rPr>
      </w:pPr>
      <w:r>
        <w:rPr>
          <w:b w:val="0"/>
        </w:rPr>
        <w:t>Dr. Catherine Tyler, Monitoring Analytics, will provide more details of the IMM proposal and follow up on takeaways from the January 4 meet</w:t>
      </w:r>
      <w:r w:rsidR="000305C5">
        <w:rPr>
          <w:b w:val="0"/>
        </w:rPr>
        <w:t>ing regarding proposed Reserve M</w:t>
      </w:r>
      <w:r>
        <w:rPr>
          <w:b w:val="0"/>
        </w:rPr>
        <w:t xml:space="preserve">arket enhancements on the below topics. </w:t>
      </w:r>
    </w:p>
    <w:p w:rsidR="00082DEA" w:rsidRDefault="00082DEA" w:rsidP="00082DEA">
      <w:pPr>
        <w:pStyle w:val="ListSubhead1"/>
        <w:numPr>
          <w:ilvl w:val="0"/>
          <w:numId w:val="32"/>
        </w:numPr>
        <w:rPr>
          <w:b w:val="0"/>
        </w:rPr>
      </w:pPr>
      <w:r>
        <w:rPr>
          <w:b w:val="0"/>
        </w:rPr>
        <w:t>Capacity True Up</w:t>
      </w:r>
    </w:p>
    <w:p w:rsidR="00082DEA" w:rsidRDefault="00082DEA" w:rsidP="00082DEA">
      <w:pPr>
        <w:pStyle w:val="ListSubhead1"/>
        <w:numPr>
          <w:ilvl w:val="0"/>
          <w:numId w:val="32"/>
        </w:numPr>
        <w:rPr>
          <w:b w:val="0"/>
        </w:rPr>
      </w:pPr>
      <w:r>
        <w:rPr>
          <w:b w:val="0"/>
        </w:rPr>
        <w:t xml:space="preserve">Operating Reserve Demand Curve </w:t>
      </w:r>
    </w:p>
    <w:p w:rsidR="00082DEA" w:rsidRDefault="00A62658" w:rsidP="00082DEA">
      <w:pPr>
        <w:pStyle w:val="ListSubhead1"/>
        <w:numPr>
          <w:ilvl w:val="0"/>
          <w:numId w:val="32"/>
        </w:numPr>
        <w:rPr>
          <w:b w:val="0"/>
        </w:rPr>
      </w:pPr>
      <w:r>
        <w:rPr>
          <w:b w:val="0"/>
        </w:rPr>
        <w:t>F</w:t>
      </w:r>
      <w:r w:rsidR="00A94CA6">
        <w:rPr>
          <w:b w:val="0"/>
        </w:rPr>
        <w:t>ollowing Dispatch Example</w:t>
      </w:r>
      <w:bookmarkStart w:id="2" w:name="_GoBack"/>
      <w:bookmarkEnd w:id="2"/>
      <w:r>
        <w:rPr>
          <w:b w:val="0"/>
        </w:rPr>
        <w:t xml:space="preserve"> </w:t>
      </w:r>
    </w:p>
    <w:p w:rsidR="00082DEA" w:rsidRPr="00082DEA" w:rsidRDefault="00082DEA" w:rsidP="00082DEA">
      <w:pPr>
        <w:pStyle w:val="SecondaryHeading-Numbered"/>
        <w:ind w:left="360"/>
        <w:rPr>
          <w:b w:val="0"/>
        </w:rPr>
      </w:pPr>
      <w:r>
        <w:rPr>
          <w:b w:val="0"/>
        </w:rPr>
        <w:t xml:space="preserve">Matrix </w:t>
      </w:r>
    </w:p>
    <w:p w:rsidR="00082DEA" w:rsidRDefault="00082DEA" w:rsidP="004E776A">
      <w:pPr>
        <w:pStyle w:val="ListSubhead1"/>
        <w:numPr>
          <w:ilvl w:val="0"/>
          <w:numId w:val="35"/>
        </w:numPr>
        <w:rPr>
          <w:b w:val="0"/>
        </w:rPr>
      </w:pPr>
      <w:r>
        <w:rPr>
          <w:b w:val="0"/>
        </w:rPr>
        <w:t>PJM staff will review their respective proposal.</w:t>
      </w:r>
    </w:p>
    <w:p w:rsidR="00082DEA" w:rsidRPr="00FB2ABF" w:rsidRDefault="00082DEA" w:rsidP="004E776A">
      <w:pPr>
        <w:pStyle w:val="ListSubhead1"/>
        <w:numPr>
          <w:ilvl w:val="0"/>
          <w:numId w:val="35"/>
        </w:numPr>
        <w:rPr>
          <w:b w:val="0"/>
        </w:rPr>
      </w:pPr>
      <w:r>
        <w:rPr>
          <w:b w:val="0"/>
        </w:rPr>
        <w:t>IMM staff will review their respective proposal.</w:t>
      </w:r>
    </w:p>
    <w:p w:rsidR="00082DEA" w:rsidRDefault="00082DEA" w:rsidP="004E776A">
      <w:pPr>
        <w:pStyle w:val="ListSubhead1"/>
        <w:numPr>
          <w:ilvl w:val="0"/>
          <w:numId w:val="35"/>
        </w:numPr>
        <w:rPr>
          <w:b w:val="0"/>
        </w:rPr>
      </w:pPr>
      <w:r>
        <w:rPr>
          <w:b w:val="0"/>
        </w:rPr>
        <w:t xml:space="preserve">Mr. Gregory </w:t>
      </w:r>
      <w:proofErr w:type="spellStart"/>
      <w:r>
        <w:rPr>
          <w:b w:val="0"/>
        </w:rPr>
        <w:t>Poulos</w:t>
      </w:r>
      <w:proofErr w:type="spellEnd"/>
      <w:r>
        <w:rPr>
          <w:b w:val="0"/>
        </w:rPr>
        <w:t xml:space="preserve"> and Mr. Frederick Heinle will review the DC OPC proposal.</w:t>
      </w:r>
    </w:p>
    <w:p w:rsidR="00BA6E90" w:rsidRPr="00082DEA" w:rsidRDefault="00082DEA" w:rsidP="004E776A">
      <w:pPr>
        <w:pStyle w:val="ListSubhead1"/>
        <w:numPr>
          <w:ilvl w:val="0"/>
          <w:numId w:val="35"/>
        </w:numPr>
        <w:rPr>
          <w:b w:val="0"/>
        </w:rPr>
      </w:pPr>
      <w:r>
        <w:rPr>
          <w:b w:val="0"/>
        </w:rPr>
        <w:t xml:space="preserve">Mr. David </w:t>
      </w:r>
      <w:proofErr w:type="spellStart"/>
      <w:r>
        <w:rPr>
          <w:b w:val="0"/>
        </w:rPr>
        <w:t>Scarpagio</w:t>
      </w:r>
      <w:proofErr w:type="spellEnd"/>
      <w:r>
        <w:rPr>
          <w:b w:val="0"/>
        </w:rPr>
        <w:t xml:space="preserve">, Calpine, will review the Calpine proposal. </w:t>
      </w:r>
    </w:p>
    <w:p w:rsidR="00082DEA" w:rsidRPr="00634F1D" w:rsidRDefault="00082DEA" w:rsidP="00082DEA">
      <w:pPr>
        <w:pStyle w:val="PrimaryHeading"/>
      </w:pPr>
      <w:r>
        <w:t xml:space="preserve">Work plan (2:30-3:00) </w:t>
      </w:r>
    </w:p>
    <w:p w:rsidR="007A58B1" w:rsidRPr="000F29A9" w:rsidRDefault="00082DEA" w:rsidP="000F29A9">
      <w:pPr>
        <w:pStyle w:val="SecondaryHeading-Numbered"/>
        <w:ind w:left="360"/>
        <w:rPr>
          <w:b w:val="0"/>
        </w:rPr>
      </w:pPr>
      <w:r w:rsidRPr="000F29A9">
        <w:rPr>
          <w:b w:val="0"/>
        </w:rPr>
        <w:t xml:space="preserve">Mr. Dave Anders will lead a discussion around the latest work plan for EPFSTF, highlighting remaining meeting schedule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072796" w:rsidTr="00630B7D">
        <w:tc>
          <w:tcPr>
            <w:tcW w:w="9576" w:type="dxa"/>
            <w:gridSpan w:val="3"/>
          </w:tcPr>
          <w:p w:rsidR="00072796" w:rsidRDefault="00851064" w:rsidP="00630B7D">
            <w:pPr>
              <w:pStyle w:val="PrimaryHeading"/>
            </w:pPr>
            <w:r>
              <w:lastRenderedPageBreak/>
              <w:t>F</w:t>
            </w:r>
            <w:r w:rsidR="00072796">
              <w:t xml:space="preserve">uture Agenda Items </w:t>
            </w:r>
          </w:p>
        </w:tc>
      </w:tr>
      <w:tr w:rsidR="00BB531B" w:rsidTr="00BB531B">
        <w:trPr>
          <w:trHeight w:val="296"/>
        </w:trPr>
        <w:tc>
          <w:tcPr>
            <w:tcW w:w="9576" w:type="dxa"/>
            <w:gridSpan w:val="3"/>
          </w:tcPr>
          <w:p w:rsidR="00C569BF" w:rsidRPr="00D647BE" w:rsidRDefault="00C569BF" w:rsidP="00D647BE">
            <w:pPr>
              <w:pStyle w:val="SecondaryHeading-Numbered"/>
              <w:numPr>
                <w:ilvl w:val="0"/>
                <w:numId w:val="0"/>
              </w:numPr>
              <w:rPr>
                <w:sz w:val="14"/>
              </w:rPr>
            </w:pPr>
          </w:p>
        </w:tc>
      </w:tr>
      <w:tr w:rsidR="00BB531B" w:rsidTr="00BB531B">
        <w:tc>
          <w:tcPr>
            <w:tcW w:w="9576" w:type="dxa"/>
            <w:gridSpan w:val="3"/>
          </w:tcPr>
          <w:p w:rsidR="00BB531B" w:rsidRDefault="00606F11" w:rsidP="00BB531B">
            <w:pPr>
              <w:pStyle w:val="PrimaryHeading"/>
            </w:pPr>
            <w:r>
              <w:t>Future Meeting Dates</w:t>
            </w:r>
          </w:p>
        </w:tc>
      </w:tr>
      <w:tr w:rsidR="00F92808" w:rsidRPr="00B62597" w:rsidTr="00F92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92808" w:rsidRPr="00B62597" w:rsidRDefault="00F92808" w:rsidP="00C3667C">
            <w:pPr>
              <w:pStyle w:val="AttendeesList"/>
              <w:jc w:val="both"/>
            </w:pPr>
            <w:r>
              <w:t>January     23, 2019</w:t>
            </w:r>
          </w:p>
        </w:tc>
        <w:tc>
          <w:tcPr>
            <w:tcW w:w="3192" w:type="dxa"/>
            <w:tcBorders>
              <w:top w:val="nil"/>
              <w:left w:val="nil"/>
              <w:bottom w:val="nil"/>
              <w:right w:val="nil"/>
            </w:tcBorders>
          </w:tcPr>
          <w:p w:rsidR="00F92808" w:rsidRPr="00B62597" w:rsidRDefault="00F92808" w:rsidP="00C3667C">
            <w:pPr>
              <w:pStyle w:val="AttendeesList"/>
              <w:jc w:val="both"/>
            </w:pPr>
            <w:r>
              <w:t xml:space="preserve"> 9:00 a.m.</w:t>
            </w:r>
          </w:p>
        </w:tc>
        <w:tc>
          <w:tcPr>
            <w:tcW w:w="3192" w:type="dxa"/>
            <w:tcBorders>
              <w:top w:val="nil"/>
              <w:left w:val="nil"/>
              <w:bottom w:val="nil"/>
              <w:right w:val="nil"/>
            </w:tcBorders>
          </w:tcPr>
          <w:p w:rsidR="00F92808" w:rsidRPr="00B62597" w:rsidRDefault="00F92808" w:rsidP="00C3667C">
            <w:pPr>
              <w:pStyle w:val="AttendeesList"/>
            </w:pPr>
            <w:r>
              <w:t>PJM Conference &amp; Training Center/ WebEx</w:t>
            </w:r>
          </w:p>
        </w:tc>
      </w:tr>
    </w:tbl>
    <w:p w:rsidR="007339EA" w:rsidRDefault="007339EA" w:rsidP="007339EA">
      <w:pPr>
        <w:pStyle w:val="Author"/>
      </w:pPr>
    </w:p>
    <w:p w:rsidR="00AC5BE8" w:rsidRDefault="00AC5BE8" w:rsidP="00337321">
      <w:pPr>
        <w:pStyle w:val="Author"/>
      </w:pPr>
      <w:r>
        <w:t xml:space="preserve">Author: Vijay Shah </w:t>
      </w:r>
    </w:p>
    <w:p w:rsidR="00D647BE" w:rsidRDefault="00D647BE" w:rsidP="00DB29E9">
      <w:pPr>
        <w:pStyle w:val="DisclaimerHeading"/>
      </w:pPr>
    </w:p>
    <w:p w:rsidR="00F92808" w:rsidRDefault="00F92808"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12E8C" w:rsidRDefault="00412E8C"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1061F9" w:rsidP="00406182">
      <w:pPr>
        <w:pStyle w:val="DisclaimerHeading"/>
        <w:spacing w:before="240"/>
      </w:pPr>
      <w:r>
        <w:t>P</w:t>
      </w:r>
      <w:r w:rsidR="00406182">
        <w:t>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D647BE" w:rsidRPr="009C15C4" w:rsidRDefault="00E52C39" w:rsidP="009C15C4">
      <w:r>
        <w:rPr>
          <w:noProof/>
        </w:rPr>
        <mc:AlternateContent>
          <mc:Choice Requires="wps">
            <w:drawing>
              <wp:anchor distT="0" distB="0" distL="114300" distR="114300" simplePos="0" relativeHeight="251659264" behindDoc="0" locked="0" layoutInCell="1" allowOverlap="1" wp14:anchorId="4912F5E5" wp14:editId="77703638">
                <wp:simplePos x="0" y="0"/>
                <wp:positionH relativeFrom="column">
                  <wp:posOffset>204470</wp:posOffset>
                </wp:positionH>
                <wp:positionV relativeFrom="paragraph">
                  <wp:posOffset>1297305</wp:posOffset>
                </wp:positionV>
                <wp:extent cx="5701665" cy="511810"/>
                <wp:effectExtent l="0" t="0" r="0" b="2540"/>
                <wp:wrapTopAndBottom/>
                <wp:docPr id="3" name="Text Box 3"/>
                <wp:cNvGraphicFramePr/>
                <a:graphic xmlns:a="http://schemas.openxmlformats.org/drawingml/2006/main">
                  <a:graphicData uri="http://schemas.microsoft.com/office/word/2010/wordprocessingShape">
                    <wps:wsp>
                      <wps:cNvSpPr txBox="1"/>
                      <wps:spPr>
                        <a:xfrm>
                          <a:off x="0" y="0"/>
                          <a:ext cx="5701665" cy="51181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62B6" w:rsidRPr="0025139E" w:rsidRDefault="006762B6" w:rsidP="00D647BE">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1pt;margin-top:102.15pt;width:448.9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" fillcolor="#f2f2f2 [3052]" stroked="f" strokeweight=".5pt">
                <v:textbox>
                  <w:txbxContent>
                    <w:p w:rsidR="006762B6" w:rsidRPr="0025139E" w:rsidRDefault="006762B6" w:rsidP="00D647BE">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r w:rsidR="00581A41" w:rsidRPr="00581A41">
        <w:rPr>
          <w:noProof/>
        </w:rPr>
        <w:drawing>
          <wp:inline distT="0" distB="0" distL="0" distR="0" wp14:anchorId="47FC0CC4" wp14:editId="2B82841C">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93080" cy="1109055"/>
                    </a:xfrm>
                    <a:prstGeom prst="rect">
                      <a:avLst/>
                    </a:prstGeom>
                  </pic:spPr>
                </pic:pic>
              </a:graphicData>
            </a:graphic>
          </wp:inline>
        </w:drawing>
      </w:r>
    </w:p>
    <w:sectPr w:rsidR="00D647BE" w:rsidRPr="009C15C4" w:rsidSect="00E6357C">
      <w:headerReference w:type="default" r:id="rId13"/>
      <w:footerReference w:type="even" r:id="rId14"/>
      <w:footerReference w:type="default" r:id="rId15"/>
      <w:pgSz w:w="12240" w:h="15840"/>
      <w:pgMar w:top="2358" w:right="990" w:bottom="1260" w:left="1440" w:header="720" w:footer="405" w:gutter="0"/>
      <w:cols w:space="720" w:equalWidth="0">
        <w:col w:w="981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3B3" w:rsidRDefault="006363B3" w:rsidP="00B62597">
      <w:pPr>
        <w:spacing w:after="0" w:line="240" w:lineRule="auto"/>
      </w:pPr>
      <w:r>
        <w:separator/>
      </w:r>
    </w:p>
  </w:endnote>
  <w:endnote w:type="continuationSeparator" w:id="0">
    <w:p w:rsidR="006363B3" w:rsidRDefault="006363B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altName w:val="Arial Narrow"/>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62B6" w:rsidRDefault="006762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94CA6">
      <w:rPr>
        <w:rStyle w:val="PageNumber"/>
        <w:noProof/>
      </w:rPr>
      <w:t>1</w:t>
    </w:r>
    <w:r>
      <w:rPr>
        <w:rStyle w:val="PageNumber"/>
      </w:rPr>
      <w:fldChar w:fldCharType="end"/>
    </w:r>
  </w:p>
  <w:bookmarkStart w:id="3" w:name="OLE_LINK1"/>
  <w:p w:rsidR="006762B6" w:rsidRPr="00DB29E9" w:rsidRDefault="006762B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12F311EE" wp14:editId="1203989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rsidR="006762B6" w:rsidRDefault="00676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3B3" w:rsidRDefault="006363B3" w:rsidP="00B62597">
      <w:pPr>
        <w:spacing w:after="0" w:line="240" w:lineRule="auto"/>
      </w:pPr>
      <w:r>
        <w:separator/>
      </w:r>
    </w:p>
  </w:footnote>
  <w:footnote w:type="continuationSeparator" w:id="0">
    <w:p w:rsidR="006363B3" w:rsidRDefault="006363B3"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C1098CD" wp14:editId="63C2B3A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6762B6" w:rsidRPr="001D3B68" w:rsidRDefault="006762B6"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6762B6" w:rsidRPr="001D3B68" w:rsidRDefault="006762B6"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F7417CB" wp14:editId="63C18AB4">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62B6" w:rsidRDefault="006762B6">
    <w:pPr>
      <w:rPr>
        <w:sz w:val="16"/>
      </w:rPr>
    </w:pPr>
  </w:p>
  <w:p w:rsidR="006762B6" w:rsidRDefault="006762B6">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FB0FC6"/>
    <w:multiLevelType w:val="hybridMultilevel"/>
    <w:tmpl w:val="EF3A13D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D910DA"/>
    <w:multiLevelType w:val="hybridMultilevel"/>
    <w:tmpl w:val="8C1C8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1CDEE6A6"/>
    <w:lvl w:ilvl="0" w:tplc="C6761450">
      <w:start w:val="1"/>
      <w:numFmt w:val="decimal"/>
      <w:pStyle w:val="ListSubhead1"/>
      <w:lvlText w:val="%1."/>
      <w:lvlJc w:val="left"/>
      <w:pPr>
        <w:ind w:left="9720" w:hanging="360"/>
      </w:pPr>
      <w:rPr>
        <w:b w:val="0"/>
        <w:color w:val="auto"/>
      </w:rPr>
    </w:lvl>
    <w:lvl w:ilvl="1" w:tplc="04090019">
      <w:start w:val="1"/>
      <w:numFmt w:val="lowerLetter"/>
      <w:lvlText w:val="%2."/>
      <w:lvlJc w:val="left"/>
      <w:pPr>
        <w:ind w:left="10170" w:hanging="360"/>
      </w:pPr>
    </w:lvl>
    <w:lvl w:ilvl="2" w:tplc="253A6F20">
      <w:start w:val="1"/>
      <w:numFmt w:val="upperLetter"/>
      <w:lvlText w:val="%3."/>
      <w:lvlJc w:val="left"/>
      <w:pPr>
        <w:ind w:left="11340" w:hanging="360"/>
      </w:pPr>
      <w:rPr>
        <w:rFonts w:hint="default"/>
      </w:r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29C21C7"/>
    <w:multiLevelType w:val="hybridMultilevel"/>
    <w:tmpl w:val="E1761E38"/>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D04C5E"/>
    <w:multiLevelType w:val="hybridMultilevel"/>
    <w:tmpl w:val="E1761E38"/>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3D4470"/>
    <w:multiLevelType w:val="hybridMultilevel"/>
    <w:tmpl w:val="30269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2937F4"/>
    <w:multiLevelType w:val="hybridMultilevel"/>
    <w:tmpl w:val="F2C04142"/>
    <w:lvl w:ilvl="0" w:tplc="0DD6453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445203"/>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CF1703"/>
    <w:multiLevelType w:val="hybridMultilevel"/>
    <w:tmpl w:val="EF3A13D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3A4584C"/>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991271"/>
    <w:multiLevelType w:val="hybridMultilevel"/>
    <w:tmpl w:val="EF3A13D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ACA744C"/>
    <w:multiLevelType w:val="hybridMultilevel"/>
    <w:tmpl w:val="7310CDF0"/>
    <w:lvl w:ilvl="0" w:tplc="9B06ACE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5D330A"/>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8"/>
  </w:num>
  <w:num w:numId="5">
    <w:abstractNumId w:val="3"/>
  </w:num>
  <w:num w:numId="6">
    <w:abstractNumId w:val="4"/>
  </w:num>
  <w:num w:numId="7">
    <w:abstractNumId w:val="11"/>
  </w:num>
  <w:num w:numId="8">
    <w:abstractNumId w:val="3"/>
  </w:num>
  <w:num w:numId="9">
    <w:abstractNumId w:val="14"/>
  </w:num>
  <w:num w:numId="10">
    <w:abstractNumId w:val="13"/>
  </w:num>
  <w:num w:numId="11">
    <w:abstractNumId w:val="3"/>
  </w:num>
  <w:num w:numId="12">
    <w:abstractNumId w:val="3"/>
  </w:num>
  <w:num w:numId="13">
    <w:abstractNumId w:val="3"/>
  </w:num>
  <w:num w:numId="14">
    <w:abstractNumId w:val="6"/>
  </w:num>
  <w:num w:numId="15">
    <w:abstractNumId w:val="3"/>
  </w:num>
  <w:num w:numId="16">
    <w:abstractNumId w:val="9"/>
  </w:num>
  <w:num w:numId="17">
    <w:abstractNumId w:val="3"/>
  </w:num>
  <w:num w:numId="18">
    <w:abstractNumId w:val="3"/>
  </w:num>
  <w:num w:numId="19">
    <w:abstractNumId w:val="3"/>
  </w:num>
  <w:num w:numId="20">
    <w:abstractNumId w:val="3"/>
  </w:num>
  <w:num w:numId="21">
    <w:abstractNumId w:val="5"/>
  </w:num>
  <w:num w:numId="22">
    <w:abstractNumId w:val="3"/>
  </w:num>
  <w:num w:numId="23">
    <w:abstractNumId w:val="3"/>
  </w:num>
  <w:num w:numId="24">
    <w:abstractNumId w:val="3"/>
  </w:num>
  <w:num w:numId="25">
    <w:abstractNumId w:val="7"/>
  </w:num>
  <w:num w:numId="26">
    <w:abstractNumId w:val="3"/>
  </w:num>
  <w:num w:numId="27">
    <w:abstractNumId w:val="10"/>
  </w:num>
  <w:num w:numId="28">
    <w:abstractNumId w:val="3"/>
  </w:num>
  <w:num w:numId="29">
    <w:abstractNumId w:val="3"/>
  </w:num>
  <w:num w:numId="30">
    <w:abstractNumId w:val="3"/>
  </w:num>
  <w:num w:numId="31">
    <w:abstractNumId w:val="3"/>
  </w:num>
  <w:num w:numId="32">
    <w:abstractNumId w:val="1"/>
  </w:num>
  <w:num w:numId="33">
    <w:abstractNumId w:val="3"/>
  </w:num>
  <w:num w:numId="34">
    <w:abstractNumId w:val="3"/>
  </w:num>
  <w:num w:numId="35">
    <w:abstractNumId w:val="12"/>
  </w:num>
  <w:num w:numId="36">
    <w:abstractNumId w:val="3"/>
  </w:num>
  <w:num w:numId="37">
    <w:abstractNumId w:val="3"/>
  </w:num>
  <w:num w:numId="3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1C38"/>
    <w:rsid w:val="0000560A"/>
    <w:rsid w:val="00006D9B"/>
    <w:rsid w:val="00010057"/>
    <w:rsid w:val="00012B75"/>
    <w:rsid w:val="00013118"/>
    <w:rsid w:val="000305C5"/>
    <w:rsid w:val="000333FF"/>
    <w:rsid w:val="00054B3E"/>
    <w:rsid w:val="00054E78"/>
    <w:rsid w:val="000658ED"/>
    <w:rsid w:val="00072796"/>
    <w:rsid w:val="00075D88"/>
    <w:rsid w:val="00077A34"/>
    <w:rsid w:val="00082DEA"/>
    <w:rsid w:val="000877B1"/>
    <w:rsid w:val="00093CA5"/>
    <w:rsid w:val="000A3F6A"/>
    <w:rsid w:val="000B4C2A"/>
    <w:rsid w:val="000C0967"/>
    <w:rsid w:val="000C4D11"/>
    <w:rsid w:val="000D3237"/>
    <w:rsid w:val="000D6456"/>
    <w:rsid w:val="000D7361"/>
    <w:rsid w:val="000E3E6F"/>
    <w:rsid w:val="000E53B6"/>
    <w:rsid w:val="000F29A9"/>
    <w:rsid w:val="001061F9"/>
    <w:rsid w:val="00107FC7"/>
    <w:rsid w:val="0011203E"/>
    <w:rsid w:val="00123B7F"/>
    <w:rsid w:val="0014176E"/>
    <w:rsid w:val="00143EC3"/>
    <w:rsid w:val="00144159"/>
    <w:rsid w:val="00150AE2"/>
    <w:rsid w:val="0016182B"/>
    <w:rsid w:val="00163B7F"/>
    <w:rsid w:val="00164AD1"/>
    <w:rsid w:val="00167F3F"/>
    <w:rsid w:val="0017418F"/>
    <w:rsid w:val="001819D2"/>
    <w:rsid w:val="001839C7"/>
    <w:rsid w:val="00187393"/>
    <w:rsid w:val="001A78D2"/>
    <w:rsid w:val="001B2242"/>
    <w:rsid w:val="001B2575"/>
    <w:rsid w:val="001C0CC0"/>
    <w:rsid w:val="001D3B68"/>
    <w:rsid w:val="001D516F"/>
    <w:rsid w:val="001E6CC8"/>
    <w:rsid w:val="001F210F"/>
    <w:rsid w:val="001F5C1C"/>
    <w:rsid w:val="001F66FC"/>
    <w:rsid w:val="002113BD"/>
    <w:rsid w:val="002120EF"/>
    <w:rsid w:val="002439ED"/>
    <w:rsid w:val="00250470"/>
    <w:rsid w:val="002752E2"/>
    <w:rsid w:val="002966BF"/>
    <w:rsid w:val="00297FA8"/>
    <w:rsid w:val="002A422D"/>
    <w:rsid w:val="002B2F98"/>
    <w:rsid w:val="002C16B4"/>
    <w:rsid w:val="002D5CD0"/>
    <w:rsid w:val="002F26D7"/>
    <w:rsid w:val="00305238"/>
    <w:rsid w:val="003136E9"/>
    <w:rsid w:val="003177AF"/>
    <w:rsid w:val="00323A16"/>
    <w:rsid w:val="003251CE"/>
    <w:rsid w:val="00337321"/>
    <w:rsid w:val="00342480"/>
    <w:rsid w:val="00342EF7"/>
    <w:rsid w:val="00362644"/>
    <w:rsid w:val="00382EAD"/>
    <w:rsid w:val="003907C5"/>
    <w:rsid w:val="003B1D23"/>
    <w:rsid w:val="003B55E1"/>
    <w:rsid w:val="003C082B"/>
    <w:rsid w:val="003C44ED"/>
    <w:rsid w:val="003D7E5C"/>
    <w:rsid w:val="003E2D14"/>
    <w:rsid w:val="003E7A73"/>
    <w:rsid w:val="00405DE0"/>
    <w:rsid w:val="00406182"/>
    <w:rsid w:val="00412E8C"/>
    <w:rsid w:val="00414933"/>
    <w:rsid w:val="0042213E"/>
    <w:rsid w:val="00424C61"/>
    <w:rsid w:val="00431F4E"/>
    <w:rsid w:val="00453F1B"/>
    <w:rsid w:val="00461F2F"/>
    <w:rsid w:val="00475633"/>
    <w:rsid w:val="00483778"/>
    <w:rsid w:val="00491490"/>
    <w:rsid w:val="00494BB8"/>
    <w:rsid w:val="004969FA"/>
    <w:rsid w:val="004A1AC7"/>
    <w:rsid w:val="004D3C82"/>
    <w:rsid w:val="004E776A"/>
    <w:rsid w:val="005129FF"/>
    <w:rsid w:val="00516144"/>
    <w:rsid w:val="0053490D"/>
    <w:rsid w:val="00543AB7"/>
    <w:rsid w:val="005441D0"/>
    <w:rsid w:val="00554E07"/>
    <w:rsid w:val="00564DEE"/>
    <w:rsid w:val="0057040F"/>
    <w:rsid w:val="0057441E"/>
    <w:rsid w:val="00581A41"/>
    <w:rsid w:val="00593304"/>
    <w:rsid w:val="005A54D7"/>
    <w:rsid w:val="005B2698"/>
    <w:rsid w:val="005C676E"/>
    <w:rsid w:val="005D034E"/>
    <w:rsid w:val="005D4066"/>
    <w:rsid w:val="005D4D81"/>
    <w:rsid w:val="005D6D05"/>
    <w:rsid w:val="005E12C7"/>
    <w:rsid w:val="005E22FA"/>
    <w:rsid w:val="005E7546"/>
    <w:rsid w:val="005F2D8B"/>
    <w:rsid w:val="005F71A8"/>
    <w:rsid w:val="005F7EBD"/>
    <w:rsid w:val="00602967"/>
    <w:rsid w:val="00602E24"/>
    <w:rsid w:val="006066E7"/>
    <w:rsid w:val="00606F11"/>
    <w:rsid w:val="006074C7"/>
    <w:rsid w:val="00613D76"/>
    <w:rsid w:val="00624F0E"/>
    <w:rsid w:val="00630B7D"/>
    <w:rsid w:val="00634EF0"/>
    <w:rsid w:val="00634F1D"/>
    <w:rsid w:val="006363B3"/>
    <w:rsid w:val="006440B6"/>
    <w:rsid w:val="00651E78"/>
    <w:rsid w:val="00653826"/>
    <w:rsid w:val="00655A5E"/>
    <w:rsid w:val="006576BE"/>
    <w:rsid w:val="006762B6"/>
    <w:rsid w:val="00686BF7"/>
    <w:rsid w:val="00695E88"/>
    <w:rsid w:val="006A486C"/>
    <w:rsid w:val="006B0A24"/>
    <w:rsid w:val="006B2207"/>
    <w:rsid w:val="006D14CF"/>
    <w:rsid w:val="006D4CA1"/>
    <w:rsid w:val="006F09BB"/>
    <w:rsid w:val="006F4EAA"/>
    <w:rsid w:val="00704E11"/>
    <w:rsid w:val="0070661B"/>
    <w:rsid w:val="007114C3"/>
    <w:rsid w:val="00712CAA"/>
    <w:rsid w:val="00714515"/>
    <w:rsid w:val="00716A8B"/>
    <w:rsid w:val="0072181B"/>
    <w:rsid w:val="007339EA"/>
    <w:rsid w:val="00746185"/>
    <w:rsid w:val="00747AEE"/>
    <w:rsid w:val="00751EA7"/>
    <w:rsid w:val="00752FC1"/>
    <w:rsid w:val="00754C6D"/>
    <w:rsid w:val="00755096"/>
    <w:rsid w:val="007A0476"/>
    <w:rsid w:val="007A34A3"/>
    <w:rsid w:val="007A3666"/>
    <w:rsid w:val="007A58B1"/>
    <w:rsid w:val="007A7B18"/>
    <w:rsid w:val="007B7457"/>
    <w:rsid w:val="007C0D3F"/>
    <w:rsid w:val="007C243F"/>
    <w:rsid w:val="007D22CD"/>
    <w:rsid w:val="007E7CAB"/>
    <w:rsid w:val="007F1B38"/>
    <w:rsid w:val="00802C2C"/>
    <w:rsid w:val="00820926"/>
    <w:rsid w:val="008230D0"/>
    <w:rsid w:val="00837B12"/>
    <w:rsid w:val="00841282"/>
    <w:rsid w:val="00851064"/>
    <w:rsid w:val="00856F6E"/>
    <w:rsid w:val="0085729E"/>
    <w:rsid w:val="00862714"/>
    <w:rsid w:val="00877398"/>
    <w:rsid w:val="0088259C"/>
    <w:rsid w:val="00882652"/>
    <w:rsid w:val="00882DFC"/>
    <w:rsid w:val="008A568E"/>
    <w:rsid w:val="008B5E9A"/>
    <w:rsid w:val="008C7728"/>
    <w:rsid w:val="008C7F08"/>
    <w:rsid w:val="008D11F2"/>
    <w:rsid w:val="008D7A0A"/>
    <w:rsid w:val="008E601C"/>
    <w:rsid w:val="008F285C"/>
    <w:rsid w:val="008F71FE"/>
    <w:rsid w:val="00917386"/>
    <w:rsid w:val="00924465"/>
    <w:rsid w:val="00924AEA"/>
    <w:rsid w:val="0092640A"/>
    <w:rsid w:val="009313DD"/>
    <w:rsid w:val="00937794"/>
    <w:rsid w:val="00953F14"/>
    <w:rsid w:val="0095713E"/>
    <w:rsid w:val="009627C7"/>
    <w:rsid w:val="00964F68"/>
    <w:rsid w:val="00966037"/>
    <w:rsid w:val="00966A39"/>
    <w:rsid w:val="00980384"/>
    <w:rsid w:val="009879D2"/>
    <w:rsid w:val="00992BB7"/>
    <w:rsid w:val="009950A5"/>
    <w:rsid w:val="009A5430"/>
    <w:rsid w:val="009B1C3E"/>
    <w:rsid w:val="009C15C4"/>
    <w:rsid w:val="009C1FAC"/>
    <w:rsid w:val="009C38F0"/>
    <w:rsid w:val="009C5E64"/>
    <w:rsid w:val="009D5AE3"/>
    <w:rsid w:val="009E291B"/>
    <w:rsid w:val="009E4433"/>
    <w:rsid w:val="009F1037"/>
    <w:rsid w:val="009F147A"/>
    <w:rsid w:val="009F53F9"/>
    <w:rsid w:val="009F60AB"/>
    <w:rsid w:val="00A05391"/>
    <w:rsid w:val="00A20D79"/>
    <w:rsid w:val="00A317A9"/>
    <w:rsid w:val="00A36540"/>
    <w:rsid w:val="00A36F5B"/>
    <w:rsid w:val="00A37D66"/>
    <w:rsid w:val="00A439DB"/>
    <w:rsid w:val="00A46248"/>
    <w:rsid w:val="00A503E3"/>
    <w:rsid w:val="00A62658"/>
    <w:rsid w:val="00A71329"/>
    <w:rsid w:val="00A8095B"/>
    <w:rsid w:val="00A94CA6"/>
    <w:rsid w:val="00A97B8A"/>
    <w:rsid w:val="00AA6105"/>
    <w:rsid w:val="00AA7A37"/>
    <w:rsid w:val="00AB7D35"/>
    <w:rsid w:val="00AC060F"/>
    <w:rsid w:val="00AC0F5A"/>
    <w:rsid w:val="00AC5BE8"/>
    <w:rsid w:val="00AD3792"/>
    <w:rsid w:val="00AE41D7"/>
    <w:rsid w:val="00AE509E"/>
    <w:rsid w:val="00AE6FEB"/>
    <w:rsid w:val="00B15D6E"/>
    <w:rsid w:val="00B16D95"/>
    <w:rsid w:val="00B17601"/>
    <w:rsid w:val="00B2006A"/>
    <w:rsid w:val="00B20316"/>
    <w:rsid w:val="00B25144"/>
    <w:rsid w:val="00B26A9F"/>
    <w:rsid w:val="00B3142A"/>
    <w:rsid w:val="00B34E3C"/>
    <w:rsid w:val="00B41B0A"/>
    <w:rsid w:val="00B62597"/>
    <w:rsid w:val="00B70A28"/>
    <w:rsid w:val="00B723A8"/>
    <w:rsid w:val="00B815E7"/>
    <w:rsid w:val="00B93D61"/>
    <w:rsid w:val="00B9718D"/>
    <w:rsid w:val="00BA6146"/>
    <w:rsid w:val="00BA6E7A"/>
    <w:rsid w:val="00BA6E90"/>
    <w:rsid w:val="00BB277C"/>
    <w:rsid w:val="00BB531B"/>
    <w:rsid w:val="00BC403F"/>
    <w:rsid w:val="00BD236A"/>
    <w:rsid w:val="00BD738C"/>
    <w:rsid w:val="00BE25C3"/>
    <w:rsid w:val="00BF331B"/>
    <w:rsid w:val="00BF5F6E"/>
    <w:rsid w:val="00BF643F"/>
    <w:rsid w:val="00BF6DAF"/>
    <w:rsid w:val="00C01F63"/>
    <w:rsid w:val="00C106AC"/>
    <w:rsid w:val="00C20386"/>
    <w:rsid w:val="00C34389"/>
    <w:rsid w:val="00C344CF"/>
    <w:rsid w:val="00C439EC"/>
    <w:rsid w:val="00C569BF"/>
    <w:rsid w:val="00C62EFE"/>
    <w:rsid w:val="00C63EAD"/>
    <w:rsid w:val="00C6727C"/>
    <w:rsid w:val="00C72168"/>
    <w:rsid w:val="00C74963"/>
    <w:rsid w:val="00C757F4"/>
    <w:rsid w:val="00C95233"/>
    <w:rsid w:val="00CA49B9"/>
    <w:rsid w:val="00CB19DE"/>
    <w:rsid w:val="00CB475B"/>
    <w:rsid w:val="00CB6E56"/>
    <w:rsid w:val="00CC1B47"/>
    <w:rsid w:val="00CC3723"/>
    <w:rsid w:val="00CC57B1"/>
    <w:rsid w:val="00CD1079"/>
    <w:rsid w:val="00CD3F67"/>
    <w:rsid w:val="00CE3A9A"/>
    <w:rsid w:val="00CE465C"/>
    <w:rsid w:val="00CE6259"/>
    <w:rsid w:val="00CF6065"/>
    <w:rsid w:val="00CF62FE"/>
    <w:rsid w:val="00D043C6"/>
    <w:rsid w:val="00D136EA"/>
    <w:rsid w:val="00D251ED"/>
    <w:rsid w:val="00D31F7C"/>
    <w:rsid w:val="00D52FE8"/>
    <w:rsid w:val="00D640C4"/>
    <w:rsid w:val="00D647BE"/>
    <w:rsid w:val="00D730AE"/>
    <w:rsid w:val="00D85209"/>
    <w:rsid w:val="00D95949"/>
    <w:rsid w:val="00DA4815"/>
    <w:rsid w:val="00DB06D2"/>
    <w:rsid w:val="00DB29E9"/>
    <w:rsid w:val="00DC2505"/>
    <w:rsid w:val="00DD1593"/>
    <w:rsid w:val="00DE1225"/>
    <w:rsid w:val="00DE34CF"/>
    <w:rsid w:val="00DE504A"/>
    <w:rsid w:val="00E00F83"/>
    <w:rsid w:val="00E12C55"/>
    <w:rsid w:val="00E3108B"/>
    <w:rsid w:val="00E34D2E"/>
    <w:rsid w:val="00E36C41"/>
    <w:rsid w:val="00E413E4"/>
    <w:rsid w:val="00E4635A"/>
    <w:rsid w:val="00E52C39"/>
    <w:rsid w:val="00E6357C"/>
    <w:rsid w:val="00EA376D"/>
    <w:rsid w:val="00EB4870"/>
    <w:rsid w:val="00EB68B0"/>
    <w:rsid w:val="00EC04F7"/>
    <w:rsid w:val="00EC19A9"/>
    <w:rsid w:val="00EC5CA6"/>
    <w:rsid w:val="00EC5D16"/>
    <w:rsid w:val="00ED2AC3"/>
    <w:rsid w:val="00ED4178"/>
    <w:rsid w:val="00ED5F23"/>
    <w:rsid w:val="00EE085E"/>
    <w:rsid w:val="00EE1A1E"/>
    <w:rsid w:val="00F07F7F"/>
    <w:rsid w:val="00F151F7"/>
    <w:rsid w:val="00F242C0"/>
    <w:rsid w:val="00F3307A"/>
    <w:rsid w:val="00F33623"/>
    <w:rsid w:val="00F4190F"/>
    <w:rsid w:val="00F47E4E"/>
    <w:rsid w:val="00F54FF8"/>
    <w:rsid w:val="00F55C7B"/>
    <w:rsid w:val="00F627B5"/>
    <w:rsid w:val="00F74125"/>
    <w:rsid w:val="00F750B1"/>
    <w:rsid w:val="00F80841"/>
    <w:rsid w:val="00F92808"/>
    <w:rsid w:val="00F95E28"/>
    <w:rsid w:val="00FB2ABF"/>
    <w:rsid w:val="00FC2B9A"/>
    <w:rsid w:val="00FD4F03"/>
    <w:rsid w:val="00FD7885"/>
    <w:rsid w:val="00FE0962"/>
    <w:rsid w:val="00FE1D23"/>
    <w:rsid w:val="00FF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C34389"/>
    <w:rPr>
      <w:sz w:val="16"/>
      <w:szCs w:val="16"/>
    </w:rPr>
  </w:style>
  <w:style w:type="paragraph" w:styleId="CommentText">
    <w:name w:val="annotation text"/>
    <w:basedOn w:val="Normal"/>
    <w:link w:val="CommentTextChar"/>
    <w:uiPriority w:val="99"/>
    <w:semiHidden/>
    <w:unhideWhenUsed/>
    <w:rsid w:val="00C34389"/>
    <w:pPr>
      <w:spacing w:line="240" w:lineRule="auto"/>
    </w:pPr>
    <w:rPr>
      <w:sz w:val="20"/>
      <w:szCs w:val="20"/>
    </w:rPr>
  </w:style>
  <w:style w:type="character" w:customStyle="1" w:styleId="CommentTextChar">
    <w:name w:val="Comment Text Char"/>
    <w:basedOn w:val="DefaultParagraphFont"/>
    <w:link w:val="CommentText"/>
    <w:uiPriority w:val="99"/>
    <w:semiHidden/>
    <w:rsid w:val="00C34389"/>
    <w:rPr>
      <w:sz w:val="20"/>
      <w:szCs w:val="20"/>
    </w:rPr>
  </w:style>
  <w:style w:type="paragraph" w:customStyle="1" w:styleId="Default">
    <w:name w:val="Default"/>
    <w:rsid w:val="00BE25C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C34389"/>
    <w:rPr>
      <w:sz w:val="16"/>
      <w:szCs w:val="16"/>
    </w:rPr>
  </w:style>
  <w:style w:type="paragraph" w:styleId="CommentText">
    <w:name w:val="annotation text"/>
    <w:basedOn w:val="Normal"/>
    <w:link w:val="CommentTextChar"/>
    <w:uiPriority w:val="99"/>
    <w:semiHidden/>
    <w:unhideWhenUsed/>
    <w:rsid w:val="00C34389"/>
    <w:pPr>
      <w:spacing w:line="240" w:lineRule="auto"/>
    </w:pPr>
    <w:rPr>
      <w:sz w:val="20"/>
      <w:szCs w:val="20"/>
    </w:rPr>
  </w:style>
  <w:style w:type="character" w:customStyle="1" w:styleId="CommentTextChar">
    <w:name w:val="Comment Text Char"/>
    <w:basedOn w:val="DefaultParagraphFont"/>
    <w:link w:val="CommentText"/>
    <w:uiPriority w:val="99"/>
    <w:semiHidden/>
    <w:rsid w:val="00C34389"/>
    <w:rPr>
      <w:sz w:val="20"/>
      <w:szCs w:val="20"/>
    </w:rPr>
  </w:style>
  <w:style w:type="paragraph" w:customStyle="1" w:styleId="Default">
    <w:name w:val="Default"/>
    <w:rsid w:val="00BE25C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427723740">
      <w:bodyDiv w:val="1"/>
      <w:marLeft w:val="0"/>
      <w:marRight w:val="0"/>
      <w:marTop w:val="0"/>
      <w:marBottom w:val="0"/>
      <w:divBdr>
        <w:top w:val="none" w:sz="0" w:space="0" w:color="auto"/>
        <w:left w:val="none" w:sz="0" w:space="0" w:color="auto"/>
        <w:bottom w:val="none" w:sz="0" w:space="0" w:color="auto"/>
        <w:right w:val="none" w:sz="0" w:space="0" w:color="auto"/>
      </w:divBdr>
    </w:div>
    <w:div w:id="202238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learn.pjm.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2DD87-00FC-4072-919E-8E0A5DB91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1538</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Shah, Vijay R.</cp:lastModifiedBy>
  <cp:revision>20</cp:revision>
  <cp:lastPrinted>2015-02-05T19:57:00Z</cp:lastPrinted>
  <dcterms:created xsi:type="dcterms:W3CDTF">2019-01-09T15:54:00Z</dcterms:created>
  <dcterms:modified xsi:type="dcterms:W3CDTF">2019-01-16T19:49:00Z</dcterms:modified>
</cp:coreProperties>
</file>