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7777777" w:rsidR="00175D77" w:rsidRPr="00B62597" w:rsidRDefault="00175D77" w:rsidP="00175D77">
      <w:pPr>
        <w:pStyle w:val="MeetingDetails"/>
      </w:pPr>
      <w:bookmarkStart w:id="0" w:name="_GoBack"/>
      <w:bookmarkEnd w:id="0"/>
      <w:r>
        <w:t>Financial Risk Mitigation Senior Task Force (FRMSTF)</w:t>
      </w:r>
    </w:p>
    <w:p w14:paraId="13951D2B" w14:textId="5809CF1C" w:rsidR="0048603E" w:rsidRDefault="00692536" w:rsidP="00175D77">
      <w:pPr>
        <w:pStyle w:val="MeetingDetails"/>
      </w:pPr>
      <w:r>
        <w:t xml:space="preserve">Webex </w:t>
      </w:r>
    </w:p>
    <w:p w14:paraId="2B0639DA" w14:textId="1659EC73" w:rsidR="0048603E" w:rsidRPr="00B62597" w:rsidRDefault="00877C27" w:rsidP="00175D77">
      <w:pPr>
        <w:pStyle w:val="MeetingDetails"/>
      </w:pPr>
      <w:r>
        <w:t>April 23</w:t>
      </w:r>
      <w:r w:rsidR="00692536">
        <w:t xml:space="preserve">, 2020 </w:t>
      </w:r>
    </w:p>
    <w:p w14:paraId="0ADA2D95" w14:textId="729DCCE5" w:rsidR="00175D77" w:rsidRDefault="00877C27" w:rsidP="00175D77">
      <w:pPr>
        <w:pStyle w:val="MeetingDetails"/>
      </w:pPr>
      <w:r>
        <w:t>9:00 a</w:t>
      </w:r>
      <w:r w:rsidR="00175D77">
        <w:t xml:space="preserve">.m. – </w:t>
      </w:r>
      <w:r w:rsidR="00CC2567">
        <w:t>12</w:t>
      </w:r>
      <w:r w:rsidR="0048603E">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70AFA4D1" w:rsidR="00B62597" w:rsidRPr="00B62597" w:rsidRDefault="002B2F98" w:rsidP="007C2954">
      <w:pPr>
        <w:pStyle w:val="PrimaryHeading"/>
        <w:rPr>
          <w:caps/>
        </w:rPr>
      </w:pPr>
      <w:bookmarkStart w:id="1" w:name="OLE_LINK5"/>
      <w:bookmarkStart w:id="2" w:name="OLE_LINK3"/>
      <w:r w:rsidRPr="00527104">
        <w:t>Adm</w:t>
      </w:r>
      <w:r w:rsidRPr="007C2954">
        <w:t>inistrati</w:t>
      </w:r>
      <w:r w:rsidR="00175D77">
        <w:t>on (</w:t>
      </w:r>
      <w:r w:rsidR="00877C27">
        <w:t>9</w:t>
      </w:r>
      <w:r w:rsidRPr="00527104">
        <w:t>:0</w:t>
      </w:r>
      <w:r w:rsidR="00175D77">
        <w:t>0-</w:t>
      </w:r>
      <w:r w:rsidR="00877C27">
        <w:t>9</w:t>
      </w:r>
      <w:r w:rsidRPr="00527104">
        <w:t>:</w:t>
      </w:r>
      <w:r w:rsidR="00756880">
        <w:t>0</w:t>
      </w:r>
      <w:r w:rsidR="00175D77">
        <w:t>5</w:t>
      </w:r>
      <w:r w:rsidR="00B62597" w:rsidRPr="00527104">
        <w:t>)</w:t>
      </w:r>
    </w:p>
    <w:bookmarkEnd w:id="1"/>
    <w:bookmarkEnd w:id="2"/>
    <w:p w14:paraId="55A46C29" w14:textId="218AD028" w:rsidR="00F44B18" w:rsidRDefault="00175D77" w:rsidP="00203A20">
      <w:pPr>
        <w:pStyle w:val="ListSubhead1"/>
        <w:jc w:val="both"/>
        <w:rPr>
          <w:bCs/>
        </w:rPr>
      </w:pPr>
      <w:r w:rsidRPr="00175D77">
        <w:rPr>
          <w:b w:val="0"/>
        </w:rPr>
        <w:t>Ms. Michele Greening will provide 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877C27">
        <w:t>March 30</w:t>
      </w:r>
      <w:r w:rsidR="00692536">
        <w:rPr>
          <w:bCs/>
        </w:rPr>
        <w:t>, 2020</w:t>
      </w:r>
      <w:r>
        <w:rPr>
          <w:bCs/>
        </w:rPr>
        <w:t xml:space="preserve"> meeting</w:t>
      </w:r>
      <w:r w:rsidR="00F44B18">
        <w:rPr>
          <w:bCs/>
        </w:rPr>
        <w:t>.</w:t>
      </w:r>
    </w:p>
    <w:p w14:paraId="7D0F202F" w14:textId="116E2B24" w:rsidR="00692536" w:rsidRPr="00692536" w:rsidRDefault="00877C27" w:rsidP="00692536">
      <w:pPr>
        <w:pStyle w:val="PrimaryHeading"/>
      </w:pPr>
      <w:r>
        <w:t>Work Plan (9</w:t>
      </w:r>
      <w:r w:rsidR="00692536" w:rsidRPr="00527104">
        <w:t>:0</w:t>
      </w:r>
      <w:r>
        <w:t>5-9</w:t>
      </w:r>
      <w:r w:rsidR="00692536" w:rsidRPr="00527104">
        <w:t>:</w:t>
      </w:r>
      <w:r w:rsidR="00176E43">
        <w:t>15</w:t>
      </w:r>
      <w:r w:rsidR="00692536" w:rsidRPr="00527104">
        <w:t>)</w:t>
      </w:r>
    </w:p>
    <w:p w14:paraId="299B8608" w14:textId="2666A1D7" w:rsidR="00812CD6" w:rsidRPr="008106F6" w:rsidRDefault="00692536" w:rsidP="008106F6">
      <w:pPr>
        <w:pStyle w:val="ListSubhead1"/>
        <w:jc w:val="both"/>
        <w:rPr>
          <w:b w:val="0"/>
        </w:rPr>
      </w:pPr>
      <w:r w:rsidRPr="008106F6">
        <w:rPr>
          <w:b w:val="0"/>
        </w:rPr>
        <w:t>Ms. Anita Patel will review the Financial Risk Mitigation Senior Task Forc</w:t>
      </w:r>
      <w:r w:rsidR="009F54A8" w:rsidRPr="008106F6">
        <w:rPr>
          <w:b w:val="0"/>
        </w:rPr>
        <w:t>e stakeholder process work plan</w:t>
      </w:r>
      <w:r w:rsidR="008106F6" w:rsidRPr="008106F6">
        <w:rPr>
          <w:b w:val="0"/>
        </w:rPr>
        <w:t xml:space="preserve"> and </w:t>
      </w:r>
      <w:r w:rsidR="002A589F" w:rsidRPr="008106F6">
        <w:rPr>
          <w:b w:val="0"/>
        </w:rPr>
        <w:t>will</w:t>
      </w:r>
      <w:r w:rsidR="00812CD6" w:rsidRPr="008106F6">
        <w:rPr>
          <w:b w:val="0"/>
        </w:rPr>
        <w:t xml:space="preserve"> </w:t>
      </w:r>
      <w:r w:rsidR="002A589F" w:rsidRPr="008106F6">
        <w:rPr>
          <w:b w:val="0"/>
        </w:rPr>
        <w:t>provide</w:t>
      </w:r>
      <w:r w:rsidR="00812CD6" w:rsidRPr="008106F6">
        <w:rPr>
          <w:b w:val="0"/>
        </w:rPr>
        <w:t xml:space="preserve"> a review of </w:t>
      </w:r>
      <w:r w:rsidR="002A589F" w:rsidRPr="008106F6">
        <w:rPr>
          <w:b w:val="0"/>
        </w:rPr>
        <w:t xml:space="preserve">the </w:t>
      </w:r>
      <w:r w:rsidR="00812CD6" w:rsidRPr="008106F6">
        <w:rPr>
          <w:b w:val="0"/>
        </w:rPr>
        <w:t xml:space="preserve">open </w:t>
      </w:r>
      <w:r w:rsidR="002A589F" w:rsidRPr="008106F6">
        <w:rPr>
          <w:b w:val="0"/>
        </w:rPr>
        <w:t xml:space="preserve">report </w:t>
      </w:r>
      <w:r w:rsidR="00812CD6" w:rsidRPr="008106F6">
        <w:rPr>
          <w:b w:val="0"/>
        </w:rPr>
        <w:t xml:space="preserve">recommendations on the dashboard </w:t>
      </w:r>
      <w:r w:rsidR="008106F6" w:rsidRPr="008106F6">
        <w:rPr>
          <w:b w:val="0"/>
        </w:rPr>
        <w:t>with</w:t>
      </w:r>
      <w:r w:rsidR="00812CD6" w:rsidRPr="008106F6">
        <w:rPr>
          <w:b w:val="0"/>
        </w:rPr>
        <w:t xml:space="preserve"> the work being completed in this phase of the FRMSTF.</w:t>
      </w:r>
    </w:p>
    <w:p w14:paraId="4B739362" w14:textId="338CC1EA" w:rsidR="001D3B68" w:rsidRDefault="009F54A8" w:rsidP="007C2954">
      <w:pPr>
        <w:pStyle w:val="PrimaryHeading"/>
      </w:pPr>
      <w:r>
        <w:t>Education</w:t>
      </w:r>
      <w:r w:rsidR="00BD288F">
        <w:t xml:space="preserve"> (</w:t>
      </w:r>
      <w:r w:rsidR="00877C27">
        <w:t>9</w:t>
      </w:r>
      <w:r w:rsidR="00090D13">
        <w:t>:15</w:t>
      </w:r>
      <w:r w:rsidR="00692536">
        <w:t>-</w:t>
      </w:r>
      <w:r w:rsidR="006A1036">
        <w:t>10:15</w:t>
      </w:r>
      <w:r w:rsidR="001D3B68" w:rsidRPr="00DB29E9">
        <w:t>)</w:t>
      </w:r>
    </w:p>
    <w:p w14:paraId="1B53CCB5" w14:textId="7675FB1E" w:rsidR="00175D77" w:rsidRPr="00175D77" w:rsidRDefault="007978D6" w:rsidP="00175D77">
      <w:pPr>
        <w:pStyle w:val="SecondaryHeading-Numbered"/>
        <w:ind w:left="360"/>
        <w:rPr>
          <w:b w:val="0"/>
          <w:u w:val="single"/>
        </w:rPr>
      </w:pPr>
      <w:r>
        <w:rPr>
          <w:b w:val="0"/>
          <w:u w:val="single"/>
        </w:rPr>
        <w:t>Liquidation Process</w:t>
      </w:r>
      <w:r w:rsidR="00D268B6">
        <w:rPr>
          <w:b w:val="0"/>
          <w:u w:val="single"/>
        </w:rPr>
        <w:t xml:space="preserve"> </w:t>
      </w:r>
      <w:r w:rsidR="001D7D62">
        <w:rPr>
          <w:b w:val="0"/>
          <w:u w:val="single"/>
        </w:rPr>
        <w:t>(</w:t>
      </w:r>
      <w:r w:rsidR="006A1036">
        <w:rPr>
          <w:b w:val="0"/>
          <w:u w:val="single"/>
        </w:rPr>
        <w:t>9:15-10:15</w:t>
      </w:r>
      <w:r w:rsidR="00175D77" w:rsidRPr="00175D77">
        <w:rPr>
          <w:b w:val="0"/>
          <w:u w:val="single"/>
        </w:rPr>
        <w:t>)</w:t>
      </w:r>
    </w:p>
    <w:p w14:paraId="3ACDDE56" w14:textId="0C9E58FC" w:rsidR="00A641B1" w:rsidRDefault="006A1036" w:rsidP="006A1036">
      <w:pPr>
        <w:pStyle w:val="SecondaryHeading-Numbered"/>
        <w:numPr>
          <w:ilvl w:val="0"/>
          <w:numId w:val="27"/>
        </w:numPr>
        <w:rPr>
          <w:b w:val="0"/>
        </w:rPr>
      </w:pPr>
      <w:r>
        <w:rPr>
          <w:b w:val="0"/>
        </w:rPr>
        <w:t>Mr</w:t>
      </w:r>
      <w:r w:rsidR="009F54A8" w:rsidRPr="009F54A8">
        <w:rPr>
          <w:b w:val="0"/>
        </w:rPr>
        <w:t>.</w:t>
      </w:r>
      <w:r>
        <w:rPr>
          <w:b w:val="0"/>
        </w:rPr>
        <w:t xml:space="preserve"> Donald House, ERCOT, will provide education </w:t>
      </w:r>
      <w:r w:rsidR="009B3905">
        <w:rPr>
          <w:b w:val="0"/>
        </w:rPr>
        <w:t xml:space="preserve">pertaining to </w:t>
      </w:r>
      <w:r>
        <w:rPr>
          <w:b w:val="0"/>
        </w:rPr>
        <w:t>ERCOT</w:t>
      </w:r>
      <w:r w:rsidR="009B3905">
        <w:rPr>
          <w:b w:val="0"/>
        </w:rPr>
        <w:t>’s CRR (FTR) liquidation process</w:t>
      </w:r>
      <w:r>
        <w:rPr>
          <w:b w:val="0"/>
        </w:rPr>
        <w:t>.</w:t>
      </w:r>
      <w:r w:rsidR="00FA5423">
        <w:rPr>
          <w:b w:val="0"/>
        </w:rPr>
        <w:t xml:space="preserve"> (9:15-9:45</w:t>
      </w:r>
      <w:r>
        <w:rPr>
          <w:b w:val="0"/>
        </w:rPr>
        <w:t>)</w:t>
      </w:r>
    </w:p>
    <w:p w14:paraId="7047B8D0" w14:textId="68A4660E" w:rsidR="006A1036" w:rsidRPr="009F54A8" w:rsidRDefault="006A1036" w:rsidP="006A1036">
      <w:pPr>
        <w:pStyle w:val="SecondaryHeading-Numbered"/>
        <w:numPr>
          <w:ilvl w:val="0"/>
          <w:numId w:val="27"/>
        </w:numPr>
        <w:rPr>
          <w:b w:val="0"/>
        </w:rPr>
      </w:pPr>
      <w:r>
        <w:rPr>
          <w:b w:val="0"/>
        </w:rPr>
        <w:t>Mr. Asanga</w:t>
      </w:r>
      <w:r w:rsidR="009B3905">
        <w:rPr>
          <w:b w:val="0"/>
        </w:rPr>
        <w:t xml:space="preserve"> Perera will provide education pertaining</w:t>
      </w:r>
      <w:r>
        <w:rPr>
          <w:b w:val="0"/>
        </w:rPr>
        <w:t xml:space="preserve"> to </w:t>
      </w:r>
      <w:r w:rsidR="009B3905">
        <w:rPr>
          <w:b w:val="0"/>
        </w:rPr>
        <w:t xml:space="preserve">PJM’s FTR default cost allocation process.  </w:t>
      </w:r>
      <w:r>
        <w:rPr>
          <w:b w:val="0"/>
        </w:rPr>
        <w:t>(</w:t>
      </w:r>
      <w:r w:rsidR="00FA5423">
        <w:rPr>
          <w:b w:val="0"/>
        </w:rPr>
        <w:t>9:45-10:15</w:t>
      </w:r>
      <w:r>
        <w:rPr>
          <w:b w:val="0"/>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9F54A8" w14:paraId="0B6FB027" w14:textId="77777777" w:rsidTr="001E1402">
        <w:tc>
          <w:tcPr>
            <w:tcW w:w="9540" w:type="dxa"/>
          </w:tcPr>
          <w:p w14:paraId="5142D199" w14:textId="7EDC1D42" w:rsidR="009F54A8" w:rsidRDefault="00877C27" w:rsidP="006A1036">
            <w:pPr>
              <w:pStyle w:val="PrimaryHeading"/>
              <w:spacing w:line="276" w:lineRule="auto"/>
            </w:pPr>
            <w:r>
              <w:t xml:space="preserve">Informational </w:t>
            </w:r>
            <w:r w:rsidR="006A1036">
              <w:t>Discussions</w:t>
            </w:r>
            <w:r>
              <w:t xml:space="preserve"> (</w:t>
            </w:r>
            <w:r w:rsidR="006A1036">
              <w:t>10:15-12:00</w:t>
            </w:r>
            <w:r w:rsidR="009F54A8">
              <w:t>)</w:t>
            </w:r>
          </w:p>
        </w:tc>
      </w:tr>
    </w:tbl>
    <w:p w14:paraId="04D988FB" w14:textId="24BD4A04" w:rsidR="006A1036" w:rsidRPr="00C9799F" w:rsidRDefault="006A1036" w:rsidP="006A1036">
      <w:pPr>
        <w:pStyle w:val="ListSubhead1"/>
        <w:rPr>
          <w:u w:val="single"/>
        </w:rPr>
      </w:pPr>
      <w:r w:rsidRPr="00C9799F">
        <w:rPr>
          <w:b w:val="0"/>
          <w:u w:val="single"/>
        </w:rPr>
        <w:t>L</w:t>
      </w:r>
      <w:r>
        <w:rPr>
          <w:b w:val="0"/>
          <w:u w:val="single"/>
        </w:rPr>
        <w:t>i</w:t>
      </w:r>
      <w:r w:rsidRPr="00C9799F">
        <w:rPr>
          <w:b w:val="0"/>
          <w:u w:val="single"/>
        </w:rPr>
        <w:t>quidation Process (</w:t>
      </w:r>
      <w:r>
        <w:rPr>
          <w:b w:val="0"/>
          <w:u w:val="single"/>
        </w:rPr>
        <w:t>10:15-10:30</w:t>
      </w:r>
      <w:r w:rsidRPr="00C9799F">
        <w:rPr>
          <w:b w:val="0"/>
          <w:u w:val="single"/>
        </w:rPr>
        <w:t>)</w:t>
      </w:r>
    </w:p>
    <w:p w14:paraId="49D41F08" w14:textId="387DDCD7" w:rsidR="006A1036" w:rsidRDefault="006A1036" w:rsidP="006A1036">
      <w:pPr>
        <w:pStyle w:val="ListSubhead1"/>
        <w:numPr>
          <w:ilvl w:val="0"/>
          <w:numId w:val="0"/>
        </w:numPr>
        <w:ind w:left="360"/>
        <w:rPr>
          <w:b w:val="0"/>
          <w:u w:val="single"/>
        </w:rPr>
      </w:pPr>
      <w:r>
        <w:rPr>
          <w:b w:val="0"/>
        </w:rPr>
        <w:t xml:space="preserve">Mr. Asanga Perera will lead a discussion on </w:t>
      </w:r>
      <w:r w:rsidR="009B3905">
        <w:rPr>
          <w:b w:val="0"/>
        </w:rPr>
        <w:t xml:space="preserve">PJM’s </w:t>
      </w:r>
      <w:r>
        <w:rPr>
          <w:b w:val="0"/>
        </w:rPr>
        <w:t xml:space="preserve">initial </w:t>
      </w:r>
      <w:r w:rsidR="009B3905">
        <w:rPr>
          <w:b w:val="0"/>
        </w:rPr>
        <w:t>thoughts on objectives and d</w:t>
      </w:r>
      <w:r>
        <w:rPr>
          <w:b w:val="0"/>
        </w:rPr>
        <w:t>esign components.</w:t>
      </w:r>
      <w:r w:rsidR="00D268B6">
        <w:rPr>
          <w:b w:val="0"/>
          <w:u w:val="single"/>
        </w:rPr>
        <w:t xml:space="preserve"> </w:t>
      </w:r>
    </w:p>
    <w:p w14:paraId="6A5D864C" w14:textId="5B911474" w:rsidR="006A1036" w:rsidRPr="006A1036" w:rsidRDefault="006A1036" w:rsidP="006A1036">
      <w:pPr>
        <w:pStyle w:val="ListSubhead1"/>
        <w:numPr>
          <w:ilvl w:val="0"/>
          <w:numId w:val="0"/>
        </w:numPr>
        <w:ind w:left="360" w:hanging="360"/>
      </w:pPr>
      <w:r w:rsidRPr="006A1036">
        <w:t>Break</w:t>
      </w:r>
      <w:r>
        <w:t xml:space="preserve"> 10:30-10:40</w:t>
      </w:r>
    </w:p>
    <w:p w14:paraId="1427889F" w14:textId="30ABB13A" w:rsidR="009F54A8" w:rsidRPr="001B20CD" w:rsidRDefault="006A1036" w:rsidP="006A1036">
      <w:pPr>
        <w:pStyle w:val="ListSubhead1"/>
        <w:rPr>
          <w:b w:val="0"/>
          <w:u w:val="single"/>
        </w:rPr>
      </w:pPr>
      <w:r>
        <w:rPr>
          <w:b w:val="0"/>
          <w:u w:val="single"/>
        </w:rPr>
        <w:t xml:space="preserve">FTR Credit </w:t>
      </w:r>
      <w:r w:rsidR="00D268B6">
        <w:rPr>
          <w:b w:val="0"/>
          <w:u w:val="single"/>
        </w:rPr>
        <w:t>Requirement Enhancements</w:t>
      </w:r>
      <w:r w:rsidR="00C9799F">
        <w:rPr>
          <w:b w:val="0"/>
          <w:u w:val="single"/>
        </w:rPr>
        <w:t xml:space="preserve"> (</w:t>
      </w:r>
      <w:r>
        <w:rPr>
          <w:b w:val="0"/>
          <w:u w:val="single"/>
        </w:rPr>
        <w:t>10:40-12:00</w:t>
      </w:r>
      <w:r w:rsidR="00176E43" w:rsidRPr="001B20CD">
        <w:rPr>
          <w:b w:val="0"/>
          <w:u w:val="single"/>
        </w:rPr>
        <w:t>)</w:t>
      </w:r>
    </w:p>
    <w:p w14:paraId="764CF76A" w14:textId="2CA4800E" w:rsidR="009F54A8" w:rsidRDefault="00176E43" w:rsidP="006A1036">
      <w:pPr>
        <w:pStyle w:val="ListSubhead1"/>
        <w:numPr>
          <w:ilvl w:val="0"/>
          <w:numId w:val="0"/>
        </w:numPr>
        <w:ind w:left="360"/>
        <w:rPr>
          <w:b w:val="0"/>
        </w:rPr>
      </w:pPr>
      <w:r>
        <w:rPr>
          <w:b w:val="0"/>
        </w:rPr>
        <w:t>Ms. Bri</w:t>
      </w:r>
      <w:r w:rsidR="00D268B6">
        <w:rPr>
          <w:b w:val="0"/>
        </w:rPr>
        <w:t>d</w:t>
      </w:r>
      <w:r>
        <w:rPr>
          <w:b w:val="0"/>
        </w:rPr>
        <w:t xml:space="preserve">gid Cummings will </w:t>
      </w:r>
      <w:r w:rsidR="008F457E">
        <w:rPr>
          <w:b w:val="0"/>
        </w:rPr>
        <w:t xml:space="preserve">continue the </w:t>
      </w:r>
      <w:r>
        <w:rPr>
          <w:b w:val="0"/>
        </w:rPr>
        <w:t>discuss</w:t>
      </w:r>
      <w:r w:rsidR="008F457E">
        <w:rPr>
          <w:b w:val="0"/>
        </w:rPr>
        <w:t>ion regarding</w:t>
      </w:r>
      <w:r w:rsidR="001B20CD">
        <w:rPr>
          <w:b w:val="0"/>
        </w:rPr>
        <w:t xml:space="preserve"> </w:t>
      </w:r>
      <w:r w:rsidR="001B20CD" w:rsidRPr="001B20CD">
        <w:rPr>
          <w:b w:val="0"/>
        </w:rPr>
        <w:t>the</w:t>
      </w:r>
      <w:r w:rsidRPr="001B20CD">
        <w:rPr>
          <w:b w:val="0"/>
        </w:rPr>
        <w:t xml:space="preserve"> </w:t>
      </w:r>
      <w:r w:rsidR="001B20CD" w:rsidRPr="001B20CD">
        <w:rPr>
          <w:b w:val="0"/>
        </w:rPr>
        <w:t>identification of FTR credit requirement components and additional considerations of a holistic FTR</w:t>
      </w:r>
      <w:r w:rsidR="001B20CD">
        <w:rPr>
          <w:b w:val="0"/>
        </w:rPr>
        <w:t xml:space="preserve"> Credit Requirement calculation</w:t>
      </w:r>
      <w:r w:rsidR="00D268B6">
        <w:rPr>
          <w:b w:val="0"/>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BB531B" w14:paraId="4B06E583" w14:textId="77777777" w:rsidTr="001E1402">
        <w:tc>
          <w:tcPr>
            <w:tcW w:w="9540" w:type="dxa"/>
          </w:tcPr>
          <w:p w14:paraId="68637831" w14:textId="50835716" w:rsidR="00BB531B" w:rsidRDefault="002B2F98" w:rsidP="001E1402">
            <w:pPr>
              <w:pStyle w:val="PrimaryHeading"/>
              <w:spacing w:line="276" w:lineRule="auto"/>
            </w:pPr>
            <w:r>
              <w:t>F</w:t>
            </w:r>
            <w:r w:rsidR="001D7D62">
              <w:t>uture Agenda Items (</w:t>
            </w:r>
            <w:r w:rsidR="00CC2567">
              <w:t>12</w:t>
            </w:r>
            <w:r w:rsidR="00877C27">
              <w:t>:00</w:t>
            </w:r>
            <w:r w:rsidR="00BB531B">
              <w:t>)</w:t>
            </w:r>
          </w:p>
        </w:tc>
      </w:tr>
    </w:tbl>
    <w:p w14:paraId="5FA0A61C" w14:textId="004137FC" w:rsidR="00EB4037" w:rsidRDefault="000C2A27" w:rsidP="000C2A27">
      <w:pPr>
        <w:pStyle w:val="AttendeesList"/>
        <w:rPr>
          <w:sz w:val="24"/>
          <w:szCs w:val="22"/>
        </w:rPr>
      </w:pPr>
      <w:r>
        <w:rPr>
          <w:sz w:val="24"/>
          <w:szCs w:val="22"/>
        </w:rPr>
        <w:t xml:space="preserve">Continued discussion and development of Matrix Design Components </w:t>
      </w:r>
    </w:p>
    <w:p w14:paraId="77C25A1F" w14:textId="2AA3EACE" w:rsidR="000C2A27" w:rsidRDefault="000C2A27" w:rsidP="000C2A27">
      <w:pPr>
        <w:pStyle w:val="AttendeesList"/>
        <w:rPr>
          <w:sz w:val="24"/>
          <w:szCs w:val="22"/>
        </w:rPr>
      </w:pPr>
      <w:r>
        <w:rPr>
          <w:sz w:val="24"/>
          <w:szCs w:val="22"/>
        </w:rPr>
        <w:t xml:space="preserve">Initial discussion of Solution Options within the Matrix Design Components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
        <w:gridCol w:w="3110"/>
        <w:gridCol w:w="3307"/>
      </w:tblGrid>
      <w:tr w:rsidR="00BB531B" w14:paraId="34CA4B08" w14:textId="77777777" w:rsidTr="001E1402">
        <w:tc>
          <w:tcPr>
            <w:tcW w:w="9540" w:type="dxa"/>
            <w:gridSpan w:val="4"/>
          </w:tcPr>
          <w:p w14:paraId="2438DEDB" w14:textId="77777777" w:rsidR="00BB531B" w:rsidRDefault="00606F11" w:rsidP="001E1402">
            <w:pPr>
              <w:pStyle w:val="PrimaryHeading"/>
              <w:spacing w:line="276" w:lineRule="auto"/>
            </w:pPr>
            <w:r>
              <w:lastRenderedPageBreak/>
              <w:t>Future Meeting Dates</w:t>
            </w:r>
          </w:p>
        </w:tc>
      </w:tr>
      <w:tr w:rsidR="00692536" w14:paraId="382A0EAB" w14:textId="77777777" w:rsidTr="001E1402">
        <w:trPr>
          <w:trHeight w:val="278"/>
        </w:trPr>
        <w:tc>
          <w:tcPr>
            <w:tcW w:w="3123" w:type="dxa"/>
            <w:gridSpan w:val="2"/>
            <w:vAlign w:val="center"/>
          </w:tcPr>
          <w:p w14:paraId="1BE9291A" w14:textId="1DB541A7" w:rsidR="00692536" w:rsidRDefault="00877C27" w:rsidP="00F66CAA">
            <w:pPr>
              <w:pStyle w:val="AttendeesList"/>
            </w:pPr>
            <w:r>
              <w:t>May 11</w:t>
            </w:r>
            <w:r w:rsidR="00692536">
              <w:t>, 2020</w:t>
            </w:r>
          </w:p>
        </w:tc>
        <w:tc>
          <w:tcPr>
            <w:tcW w:w="3110" w:type="dxa"/>
            <w:vAlign w:val="center"/>
          </w:tcPr>
          <w:p w14:paraId="5ADA92D3" w14:textId="32D6A165" w:rsidR="00692536" w:rsidRDefault="00692536" w:rsidP="00F66CAA">
            <w:pPr>
              <w:pStyle w:val="AttendeesList"/>
            </w:pPr>
            <w:r>
              <w:t>9:00 a.m.</w:t>
            </w:r>
          </w:p>
        </w:tc>
        <w:tc>
          <w:tcPr>
            <w:tcW w:w="3307" w:type="dxa"/>
            <w:vAlign w:val="center"/>
          </w:tcPr>
          <w:p w14:paraId="0E3F9454" w14:textId="77777777" w:rsidR="00692536" w:rsidRDefault="00692536" w:rsidP="00F66CAA">
            <w:pPr>
              <w:pStyle w:val="AttendeesList"/>
            </w:pPr>
            <w:r>
              <w:t xml:space="preserve">PJM Conference &amp; Training Center/ WebEx </w:t>
            </w:r>
          </w:p>
        </w:tc>
      </w:tr>
      <w:tr w:rsidR="00877C27" w14:paraId="6390F789" w14:textId="77777777" w:rsidTr="001E1402">
        <w:tc>
          <w:tcPr>
            <w:tcW w:w="3117" w:type="dxa"/>
            <w:vAlign w:val="center"/>
          </w:tcPr>
          <w:p w14:paraId="4849D444" w14:textId="3B11E83A" w:rsidR="00877C27" w:rsidRPr="00B62597" w:rsidRDefault="00877C27" w:rsidP="00877C27">
            <w:pPr>
              <w:pStyle w:val="AttendeesList"/>
            </w:pPr>
            <w:r>
              <w:t xml:space="preserve">June </w:t>
            </w:r>
            <w:r w:rsidR="00D506CD">
              <w:t>24</w:t>
            </w:r>
            <w:r>
              <w:t>, 2020</w:t>
            </w:r>
          </w:p>
        </w:tc>
        <w:tc>
          <w:tcPr>
            <w:tcW w:w="3116" w:type="dxa"/>
            <w:gridSpan w:val="2"/>
            <w:vAlign w:val="center"/>
          </w:tcPr>
          <w:p w14:paraId="53612000" w14:textId="5955D027" w:rsidR="00877C27" w:rsidRPr="00B62597" w:rsidRDefault="00877C27" w:rsidP="00877C27">
            <w:pPr>
              <w:pStyle w:val="AttendeesList"/>
            </w:pPr>
            <w:r>
              <w:t>9:00 a.m.</w:t>
            </w:r>
          </w:p>
        </w:tc>
        <w:tc>
          <w:tcPr>
            <w:tcW w:w="3307" w:type="dxa"/>
            <w:vAlign w:val="center"/>
          </w:tcPr>
          <w:p w14:paraId="50157E09" w14:textId="4C1F5CAE" w:rsidR="00877C27" w:rsidRPr="00B62597" w:rsidRDefault="00877C27" w:rsidP="00877C27">
            <w:pPr>
              <w:pStyle w:val="AttendeesList"/>
            </w:pPr>
            <w:r>
              <w:t xml:space="preserve">PJM Conference &amp; Training Center/ WebEx </w:t>
            </w:r>
          </w:p>
        </w:tc>
      </w:tr>
      <w:tr w:rsidR="00877C27" w14:paraId="641269B4" w14:textId="77777777" w:rsidTr="001E1402">
        <w:tc>
          <w:tcPr>
            <w:tcW w:w="3117" w:type="dxa"/>
            <w:vAlign w:val="center"/>
          </w:tcPr>
          <w:p w14:paraId="713A4256" w14:textId="4F583304" w:rsidR="00877C27" w:rsidRPr="00B62597" w:rsidRDefault="00D506CD" w:rsidP="00877C27">
            <w:pPr>
              <w:pStyle w:val="AttendeesList"/>
            </w:pPr>
            <w:r>
              <w:t>July 21</w:t>
            </w:r>
            <w:r w:rsidR="00877C27">
              <w:t>, 2020</w:t>
            </w:r>
          </w:p>
        </w:tc>
        <w:tc>
          <w:tcPr>
            <w:tcW w:w="3116" w:type="dxa"/>
            <w:gridSpan w:val="2"/>
            <w:vAlign w:val="center"/>
          </w:tcPr>
          <w:p w14:paraId="630FC1B8" w14:textId="2194C5BF" w:rsidR="00877C27" w:rsidRPr="00B62597" w:rsidRDefault="00877C27" w:rsidP="00877C27">
            <w:pPr>
              <w:pStyle w:val="AttendeesList"/>
            </w:pPr>
            <w:r>
              <w:t>9:00 a.m.</w:t>
            </w:r>
          </w:p>
        </w:tc>
        <w:tc>
          <w:tcPr>
            <w:tcW w:w="3307" w:type="dxa"/>
            <w:vAlign w:val="center"/>
          </w:tcPr>
          <w:p w14:paraId="6E87A002" w14:textId="6372E476" w:rsidR="00877C27" w:rsidRPr="00B62597" w:rsidRDefault="00877C27" w:rsidP="00877C27">
            <w:pPr>
              <w:pStyle w:val="AttendeesList"/>
            </w:pPr>
            <w:r>
              <w:t xml:space="preserve">PJM Conference &amp; Training Center/ WebEx </w:t>
            </w:r>
          </w:p>
        </w:tc>
      </w:tr>
      <w:tr w:rsidR="00877C27" w14:paraId="25E5EC38" w14:textId="77777777" w:rsidTr="001E1402">
        <w:tc>
          <w:tcPr>
            <w:tcW w:w="3117" w:type="dxa"/>
            <w:vAlign w:val="center"/>
          </w:tcPr>
          <w:p w14:paraId="71FEC23C" w14:textId="17C100A2" w:rsidR="00877C27" w:rsidRPr="00B62597" w:rsidRDefault="00D506CD" w:rsidP="00D506CD">
            <w:pPr>
              <w:pStyle w:val="AttendeesList"/>
            </w:pPr>
            <w:r>
              <w:t>August 26</w:t>
            </w:r>
            <w:r w:rsidR="00877C27">
              <w:t>, 2020</w:t>
            </w:r>
          </w:p>
        </w:tc>
        <w:tc>
          <w:tcPr>
            <w:tcW w:w="3116" w:type="dxa"/>
            <w:gridSpan w:val="2"/>
            <w:vAlign w:val="center"/>
          </w:tcPr>
          <w:p w14:paraId="556E6BEF" w14:textId="1E19C4AD" w:rsidR="00877C27" w:rsidRPr="00B62597" w:rsidRDefault="00877C27" w:rsidP="00877C27">
            <w:pPr>
              <w:pStyle w:val="AttendeesList"/>
            </w:pPr>
            <w:r>
              <w:t>9:00 a.m.</w:t>
            </w:r>
          </w:p>
        </w:tc>
        <w:tc>
          <w:tcPr>
            <w:tcW w:w="3307" w:type="dxa"/>
            <w:vAlign w:val="center"/>
          </w:tcPr>
          <w:p w14:paraId="082F9EA6" w14:textId="5D9AD598" w:rsidR="00877C27" w:rsidRPr="00B62597" w:rsidRDefault="00877C27" w:rsidP="00877C27">
            <w:pPr>
              <w:pStyle w:val="AttendeesList"/>
            </w:pPr>
            <w:r>
              <w:t xml:space="preserve">PJM Conference &amp; Training Center/ WebEx </w:t>
            </w:r>
          </w:p>
        </w:tc>
      </w:tr>
      <w:tr w:rsidR="00D506CD" w14:paraId="5D8EE9CF" w14:textId="77777777" w:rsidTr="007D757D">
        <w:tc>
          <w:tcPr>
            <w:tcW w:w="3117" w:type="dxa"/>
            <w:vAlign w:val="center"/>
          </w:tcPr>
          <w:p w14:paraId="1625D4A9" w14:textId="0B22583C" w:rsidR="00D506CD" w:rsidRPr="00B62597" w:rsidRDefault="00D506CD" w:rsidP="007D757D">
            <w:pPr>
              <w:pStyle w:val="AttendeesList"/>
            </w:pPr>
            <w:r>
              <w:t>September 29, 2020</w:t>
            </w:r>
          </w:p>
        </w:tc>
        <w:tc>
          <w:tcPr>
            <w:tcW w:w="3116" w:type="dxa"/>
            <w:gridSpan w:val="2"/>
            <w:vAlign w:val="center"/>
          </w:tcPr>
          <w:p w14:paraId="445C1283" w14:textId="77777777" w:rsidR="00D506CD" w:rsidRPr="00B62597" w:rsidRDefault="00D506CD" w:rsidP="007D757D">
            <w:pPr>
              <w:pStyle w:val="AttendeesList"/>
            </w:pPr>
            <w:r>
              <w:t>9:00 a.m.</w:t>
            </w:r>
          </w:p>
        </w:tc>
        <w:tc>
          <w:tcPr>
            <w:tcW w:w="3307" w:type="dxa"/>
            <w:vAlign w:val="center"/>
          </w:tcPr>
          <w:p w14:paraId="1B3F117F" w14:textId="77777777" w:rsidR="00D506CD" w:rsidRPr="00B62597" w:rsidRDefault="00D506CD" w:rsidP="007D757D">
            <w:pPr>
              <w:pStyle w:val="AttendeesList"/>
            </w:pPr>
            <w:r>
              <w:t xml:space="preserve">PJM Conference &amp; Training Center/ WebEx </w:t>
            </w:r>
          </w:p>
        </w:tc>
      </w:tr>
      <w:tr w:rsidR="00D506CD" w14:paraId="42FB9DDE" w14:textId="77777777" w:rsidTr="001E1402">
        <w:tc>
          <w:tcPr>
            <w:tcW w:w="3117" w:type="dxa"/>
            <w:vAlign w:val="center"/>
          </w:tcPr>
          <w:p w14:paraId="2EC4467B" w14:textId="77777777" w:rsidR="00D506CD" w:rsidRPr="00B62597" w:rsidRDefault="00D506CD" w:rsidP="00877C27">
            <w:pPr>
              <w:pStyle w:val="AttendeesList"/>
            </w:pPr>
          </w:p>
        </w:tc>
        <w:tc>
          <w:tcPr>
            <w:tcW w:w="3116" w:type="dxa"/>
            <w:gridSpan w:val="2"/>
            <w:vAlign w:val="center"/>
          </w:tcPr>
          <w:p w14:paraId="3AD0B6AC" w14:textId="77777777" w:rsidR="00D506CD" w:rsidRPr="00B62597" w:rsidRDefault="00D506CD" w:rsidP="00877C27">
            <w:pPr>
              <w:pStyle w:val="AttendeesList"/>
            </w:pPr>
          </w:p>
        </w:tc>
        <w:tc>
          <w:tcPr>
            <w:tcW w:w="3307" w:type="dxa"/>
            <w:vAlign w:val="center"/>
          </w:tcPr>
          <w:p w14:paraId="73FCC417" w14:textId="77777777" w:rsidR="00D506CD" w:rsidRPr="00B62597" w:rsidRDefault="00D506CD" w:rsidP="00877C27">
            <w:pPr>
              <w:pStyle w:val="AttendeesList"/>
            </w:pPr>
          </w:p>
        </w:tc>
      </w:tr>
      <w:tr w:rsidR="00877C27" w14:paraId="1CAAFE70" w14:textId="77777777" w:rsidTr="001E1402">
        <w:tc>
          <w:tcPr>
            <w:tcW w:w="3117" w:type="dxa"/>
            <w:vAlign w:val="center"/>
          </w:tcPr>
          <w:p w14:paraId="3B2947FF" w14:textId="77777777" w:rsidR="00877C27" w:rsidRPr="00B62597" w:rsidRDefault="00877C27" w:rsidP="00877C27">
            <w:pPr>
              <w:pStyle w:val="AttendeesList"/>
            </w:pPr>
          </w:p>
        </w:tc>
        <w:tc>
          <w:tcPr>
            <w:tcW w:w="3116" w:type="dxa"/>
            <w:gridSpan w:val="2"/>
            <w:vAlign w:val="center"/>
          </w:tcPr>
          <w:p w14:paraId="39BBE48B" w14:textId="77777777" w:rsidR="00877C27" w:rsidRPr="00B62597" w:rsidRDefault="00877C27" w:rsidP="00877C27">
            <w:pPr>
              <w:pStyle w:val="AttendeesList"/>
            </w:pPr>
          </w:p>
        </w:tc>
        <w:tc>
          <w:tcPr>
            <w:tcW w:w="3307" w:type="dxa"/>
            <w:vAlign w:val="center"/>
          </w:tcPr>
          <w:p w14:paraId="783B7957" w14:textId="77777777" w:rsidR="00877C27" w:rsidRPr="00B62597" w:rsidRDefault="00877C27" w:rsidP="00877C27">
            <w:pPr>
              <w:pStyle w:val="AttendeesList"/>
            </w:pPr>
          </w:p>
        </w:tc>
      </w:tr>
    </w:tbl>
    <w:p w14:paraId="66EFBDAA" w14:textId="77777777"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59022" w14:textId="77777777" w:rsidR="00D9194D" w:rsidRDefault="00D9194D" w:rsidP="00B62597">
      <w:pPr>
        <w:spacing w:after="0" w:line="240" w:lineRule="auto"/>
      </w:pPr>
      <w:r>
        <w:separator/>
      </w:r>
    </w:p>
  </w:endnote>
  <w:endnote w:type="continuationSeparator" w:id="0">
    <w:p w14:paraId="28E4F5C8" w14:textId="77777777" w:rsidR="00D9194D" w:rsidRDefault="00D9194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D9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699B61EF"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46BE">
      <w:rPr>
        <w:rStyle w:val="PageNumber"/>
        <w:noProof/>
      </w:rPr>
      <w:t>1</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3202" w14:textId="77777777" w:rsidR="00D9194D" w:rsidRDefault="00D9194D" w:rsidP="00B62597">
      <w:pPr>
        <w:spacing w:after="0" w:line="240" w:lineRule="auto"/>
      </w:pPr>
      <w:r>
        <w:separator/>
      </w:r>
    </w:p>
  </w:footnote>
  <w:footnote w:type="continuationSeparator" w:id="0">
    <w:p w14:paraId="7AC6232F" w14:textId="77777777" w:rsidR="00D9194D" w:rsidRDefault="00D9194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0D8A"/>
    <w:multiLevelType w:val="hybridMultilevel"/>
    <w:tmpl w:val="3064F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039BE"/>
    <w:multiLevelType w:val="hybridMultilevel"/>
    <w:tmpl w:val="BAB8C2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8"/>
  </w:num>
  <w:num w:numId="14">
    <w:abstractNumId w:val="7"/>
  </w:num>
  <w:num w:numId="15">
    <w:abstractNumId w:val="4"/>
  </w:num>
  <w:num w:numId="16">
    <w:abstractNumId w:val="4"/>
  </w:num>
  <w:num w:numId="17">
    <w:abstractNumId w:val="4"/>
  </w:num>
  <w:num w:numId="18">
    <w:abstractNumId w:val="4"/>
  </w:num>
  <w:num w:numId="19">
    <w:abstractNumId w:val="4"/>
  </w:num>
  <w:num w:numId="20">
    <w:abstractNumId w:val="4"/>
  </w:num>
  <w:num w:numId="21">
    <w:abstractNumId w:val="6"/>
  </w:num>
  <w:num w:numId="22">
    <w:abstractNumId w:val="4"/>
  </w:num>
  <w:num w:numId="23">
    <w:abstractNumId w:val="4"/>
  </w:num>
  <w:num w:numId="24">
    <w:abstractNumId w:val="4"/>
  </w:num>
  <w:num w:numId="25">
    <w:abstractNumId w:val="4"/>
  </w:num>
  <w:num w:numId="26">
    <w:abstractNumId w:val="4"/>
  </w:num>
  <w:num w:numId="27">
    <w:abstractNumId w:val="1"/>
  </w:num>
  <w:num w:numId="28">
    <w:abstractNumId w:val="4"/>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653DD"/>
    <w:rsid w:val="00090D13"/>
    <w:rsid w:val="00092135"/>
    <w:rsid w:val="000C2A27"/>
    <w:rsid w:val="00121AC4"/>
    <w:rsid w:val="001400E2"/>
    <w:rsid w:val="00175D77"/>
    <w:rsid w:val="00176E43"/>
    <w:rsid w:val="00176F21"/>
    <w:rsid w:val="001845E9"/>
    <w:rsid w:val="00192574"/>
    <w:rsid w:val="001B20CD"/>
    <w:rsid w:val="001B2242"/>
    <w:rsid w:val="001C0CC0"/>
    <w:rsid w:val="001D3B68"/>
    <w:rsid w:val="001D7D62"/>
    <w:rsid w:val="001E1402"/>
    <w:rsid w:val="001F20DB"/>
    <w:rsid w:val="00203A20"/>
    <w:rsid w:val="002113BD"/>
    <w:rsid w:val="0024508B"/>
    <w:rsid w:val="0028341C"/>
    <w:rsid w:val="00287B53"/>
    <w:rsid w:val="002A589F"/>
    <w:rsid w:val="002B2F98"/>
    <w:rsid w:val="002C1A03"/>
    <w:rsid w:val="002C1FD4"/>
    <w:rsid w:val="002C6057"/>
    <w:rsid w:val="002D2D2F"/>
    <w:rsid w:val="002D6E18"/>
    <w:rsid w:val="002F3403"/>
    <w:rsid w:val="00305238"/>
    <w:rsid w:val="003251CE"/>
    <w:rsid w:val="00337321"/>
    <w:rsid w:val="00363247"/>
    <w:rsid w:val="003B55E1"/>
    <w:rsid w:val="003D7E5C"/>
    <w:rsid w:val="003E1F4F"/>
    <w:rsid w:val="003E425B"/>
    <w:rsid w:val="003E7A73"/>
    <w:rsid w:val="00471D55"/>
    <w:rsid w:val="0048603E"/>
    <w:rsid w:val="00491490"/>
    <w:rsid w:val="00494494"/>
    <w:rsid w:val="004969FA"/>
    <w:rsid w:val="00521879"/>
    <w:rsid w:val="00527104"/>
    <w:rsid w:val="00564DEE"/>
    <w:rsid w:val="0057441E"/>
    <w:rsid w:val="005D6D05"/>
    <w:rsid w:val="005E126E"/>
    <w:rsid w:val="00602967"/>
    <w:rsid w:val="00606F11"/>
    <w:rsid w:val="00692536"/>
    <w:rsid w:val="006A1036"/>
    <w:rsid w:val="006B29D8"/>
    <w:rsid w:val="006F11AC"/>
    <w:rsid w:val="00712CAA"/>
    <w:rsid w:val="00716A8B"/>
    <w:rsid w:val="00744A45"/>
    <w:rsid w:val="00754C6D"/>
    <w:rsid w:val="00755096"/>
    <w:rsid w:val="00756880"/>
    <w:rsid w:val="00790670"/>
    <w:rsid w:val="007978D6"/>
    <w:rsid w:val="007A34A3"/>
    <w:rsid w:val="007C2954"/>
    <w:rsid w:val="007D4F70"/>
    <w:rsid w:val="007D589D"/>
    <w:rsid w:val="007E7CAB"/>
    <w:rsid w:val="008106F6"/>
    <w:rsid w:val="00812CD6"/>
    <w:rsid w:val="00814DA9"/>
    <w:rsid w:val="00820F14"/>
    <w:rsid w:val="00833DEC"/>
    <w:rsid w:val="00837B12"/>
    <w:rsid w:val="00841282"/>
    <w:rsid w:val="00877C27"/>
    <w:rsid w:val="00882652"/>
    <w:rsid w:val="008873FF"/>
    <w:rsid w:val="00887EA2"/>
    <w:rsid w:val="00892356"/>
    <w:rsid w:val="008F457E"/>
    <w:rsid w:val="00917386"/>
    <w:rsid w:val="00924E96"/>
    <w:rsid w:val="009713A7"/>
    <w:rsid w:val="00991528"/>
    <w:rsid w:val="009A40FE"/>
    <w:rsid w:val="009A5430"/>
    <w:rsid w:val="009B3905"/>
    <w:rsid w:val="009C15C4"/>
    <w:rsid w:val="009D47A3"/>
    <w:rsid w:val="009E2A14"/>
    <w:rsid w:val="009E60E9"/>
    <w:rsid w:val="009F53F9"/>
    <w:rsid w:val="009F54A8"/>
    <w:rsid w:val="009F5ED1"/>
    <w:rsid w:val="00A05391"/>
    <w:rsid w:val="00A317A9"/>
    <w:rsid w:val="00A41149"/>
    <w:rsid w:val="00A51FC1"/>
    <w:rsid w:val="00A63AC1"/>
    <w:rsid w:val="00A641B1"/>
    <w:rsid w:val="00A942A9"/>
    <w:rsid w:val="00AA2A4D"/>
    <w:rsid w:val="00AD46BE"/>
    <w:rsid w:val="00AE5E92"/>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9799F"/>
    <w:rsid w:val="00CA49B9"/>
    <w:rsid w:val="00CB19DE"/>
    <w:rsid w:val="00CB475B"/>
    <w:rsid w:val="00CC1B47"/>
    <w:rsid w:val="00CC2567"/>
    <w:rsid w:val="00CD103B"/>
    <w:rsid w:val="00CD3F80"/>
    <w:rsid w:val="00D136EA"/>
    <w:rsid w:val="00D251ED"/>
    <w:rsid w:val="00D268B6"/>
    <w:rsid w:val="00D506CD"/>
    <w:rsid w:val="00D62A27"/>
    <w:rsid w:val="00D65D53"/>
    <w:rsid w:val="00D9194D"/>
    <w:rsid w:val="00D95949"/>
    <w:rsid w:val="00DA7C87"/>
    <w:rsid w:val="00DB29E9"/>
    <w:rsid w:val="00DE34CF"/>
    <w:rsid w:val="00E057FE"/>
    <w:rsid w:val="00E127D4"/>
    <w:rsid w:val="00E32B6B"/>
    <w:rsid w:val="00E40C10"/>
    <w:rsid w:val="00E466BD"/>
    <w:rsid w:val="00E52B6A"/>
    <w:rsid w:val="00E55E84"/>
    <w:rsid w:val="00EB4037"/>
    <w:rsid w:val="00EB68B0"/>
    <w:rsid w:val="00EC074F"/>
    <w:rsid w:val="00EC4281"/>
    <w:rsid w:val="00EC42B6"/>
    <w:rsid w:val="00EC6643"/>
    <w:rsid w:val="00EF1E50"/>
    <w:rsid w:val="00F23E78"/>
    <w:rsid w:val="00F33842"/>
    <w:rsid w:val="00F4190F"/>
    <w:rsid w:val="00F44B18"/>
    <w:rsid w:val="00F4556C"/>
    <w:rsid w:val="00FA5423"/>
    <w:rsid w:val="00FB0B31"/>
    <w:rsid w:val="00FC1660"/>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6EAA0-7856-45A2-9FE3-D6548364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2</cp:revision>
  <cp:lastPrinted>2019-11-20T21:59:00Z</cp:lastPrinted>
  <dcterms:created xsi:type="dcterms:W3CDTF">2020-04-20T19:53:00Z</dcterms:created>
  <dcterms:modified xsi:type="dcterms:W3CDTF">2020-04-20T19:53:00Z</dcterms:modified>
</cp:coreProperties>
</file>