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0AEA3" w14:textId="544A84D3" w:rsidR="00175D77" w:rsidRPr="00B62597" w:rsidRDefault="00175D77" w:rsidP="00175D77">
      <w:pPr>
        <w:pStyle w:val="MeetingDetails"/>
      </w:pPr>
      <w:r>
        <w:t>Financial Risk Mitigation Senior Task Force (FRMSTF)</w:t>
      </w:r>
    </w:p>
    <w:p w14:paraId="13951D2B" w14:textId="5809CF1C" w:rsidR="0048603E" w:rsidRDefault="00692536" w:rsidP="00175D77">
      <w:pPr>
        <w:pStyle w:val="MeetingDetails"/>
      </w:pPr>
      <w:r>
        <w:t xml:space="preserve">Webex </w:t>
      </w:r>
    </w:p>
    <w:p w14:paraId="2B0639DA" w14:textId="22BE26B1" w:rsidR="0048603E" w:rsidRPr="004C72F7" w:rsidRDefault="001A34F8" w:rsidP="00175D77">
      <w:pPr>
        <w:pStyle w:val="MeetingDetails"/>
      </w:pPr>
      <w:r>
        <w:t>March 24, 2021</w:t>
      </w:r>
    </w:p>
    <w:p w14:paraId="6F135836" w14:textId="53DE4035" w:rsidR="00B62597" w:rsidRPr="004C72F7" w:rsidRDefault="000F48D9" w:rsidP="0010573F">
      <w:pPr>
        <w:pStyle w:val="MeetingDetails"/>
      </w:pPr>
      <w:r>
        <w:t>1</w:t>
      </w:r>
      <w:r w:rsidR="0010573F" w:rsidRPr="004C72F7">
        <w:t xml:space="preserve">:00 </w:t>
      </w:r>
      <w:r>
        <w:t>p</w:t>
      </w:r>
      <w:r w:rsidR="00175D77" w:rsidRPr="004C72F7">
        <w:t>.m. –</w:t>
      </w:r>
      <w:r w:rsidR="00D94269">
        <w:t xml:space="preserve"> </w:t>
      </w:r>
      <w:r w:rsidR="006E280F">
        <w:t>3:</w:t>
      </w:r>
      <w:r w:rsidR="00C745F2">
        <w:t>30</w:t>
      </w:r>
      <w:r>
        <w:t xml:space="preserve"> p</w:t>
      </w:r>
      <w:r w:rsidR="00175D77" w:rsidRPr="00EF6CD2">
        <w:t>.m.</w:t>
      </w:r>
      <w:r w:rsidR="00175D77" w:rsidRPr="004C72F7">
        <w:t xml:space="preserve"> EPT</w:t>
      </w:r>
    </w:p>
    <w:p w14:paraId="31557932" w14:textId="77777777" w:rsidR="0010573F" w:rsidRPr="00B62597" w:rsidRDefault="0010573F" w:rsidP="0010573F">
      <w:pPr>
        <w:pStyle w:val="MeetingDetails"/>
        <w:rPr>
          <w:szCs w:val="20"/>
        </w:rPr>
      </w:pPr>
    </w:p>
    <w:p w14:paraId="542BFA77" w14:textId="5F644427" w:rsidR="00B62597" w:rsidRPr="00B62597" w:rsidRDefault="002B2F98" w:rsidP="007C2954">
      <w:pPr>
        <w:pStyle w:val="PrimaryHeading"/>
        <w:rPr>
          <w:caps/>
        </w:rPr>
      </w:pPr>
      <w:bookmarkStart w:id="0" w:name="OLE_LINK5"/>
      <w:bookmarkStart w:id="1" w:name="OLE_LINK3"/>
      <w:r w:rsidRPr="00527104">
        <w:t>Adm</w:t>
      </w:r>
      <w:r w:rsidRPr="007C2954">
        <w:t>inistrati</w:t>
      </w:r>
      <w:r w:rsidR="00175D77">
        <w:t>on (</w:t>
      </w:r>
      <w:r w:rsidR="001601CE">
        <w:t>1</w:t>
      </w:r>
      <w:r w:rsidR="0010573F">
        <w:t>:00-</w:t>
      </w:r>
      <w:r w:rsidR="001601CE">
        <w:t>1</w:t>
      </w:r>
      <w:r w:rsidR="0010573F">
        <w:t>:05</w:t>
      </w:r>
      <w:r w:rsidR="00B62597" w:rsidRPr="00527104">
        <w:t>)</w:t>
      </w:r>
    </w:p>
    <w:bookmarkEnd w:id="0"/>
    <w:bookmarkEnd w:id="1"/>
    <w:p w14:paraId="2AF419AD" w14:textId="6C079D27" w:rsidR="002773A7" w:rsidRDefault="00175D77" w:rsidP="001A34F8">
      <w:pPr>
        <w:pStyle w:val="ListSubhead1"/>
        <w:rPr>
          <w:bCs/>
        </w:rPr>
      </w:pPr>
      <w:r w:rsidRPr="00175D77">
        <w:rPr>
          <w:b w:val="0"/>
        </w:rPr>
        <w:t xml:space="preserve">Michele Greening will provide </w:t>
      </w:r>
      <w:r w:rsidR="00CC4D79">
        <w:rPr>
          <w:b w:val="0"/>
        </w:rPr>
        <w:t xml:space="preserve">a </w:t>
      </w:r>
      <w:r w:rsidRPr="00175D77">
        <w:rPr>
          <w:b w:val="0"/>
        </w:rPr>
        <w:t>welcome, announcements and review of the Antitrust, Code of Conduct, and Public Meetings/Media Participation Guidelines</w:t>
      </w:r>
      <w:r w:rsidRPr="00175D77">
        <w:rPr>
          <w:b w:val="0"/>
          <w:bCs/>
        </w:rPr>
        <w:t xml:space="preserve">.  </w:t>
      </w:r>
      <w:r w:rsidR="001A34F8">
        <w:rPr>
          <w:bCs/>
        </w:rPr>
        <w:t xml:space="preserve">Stakeholders will be </w:t>
      </w:r>
      <w:r w:rsidRPr="00175D77">
        <w:rPr>
          <w:bCs/>
        </w:rPr>
        <w:t xml:space="preserve">asked to </w:t>
      </w:r>
      <w:r w:rsidR="001A34F8">
        <w:rPr>
          <w:bCs/>
        </w:rPr>
        <w:t>approve</w:t>
      </w:r>
      <w:r w:rsidRPr="00175D77">
        <w:rPr>
          <w:bCs/>
        </w:rPr>
        <w:t xml:space="preserve"> d</w:t>
      </w:r>
      <w:r w:rsidR="001D7D62">
        <w:rPr>
          <w:bCs/>
        </w:rPr>
        <w:t xml:space="preserve">raft minutes from the </w:t>
      </w:r>
      <w:r w:rsidR="001A34F8">
        <w:t>January 21, 2021</w:t>
      </w:r>
      <w:r>
        <w:rPr>
          <w:bCs/>
        </w:rPr>
        <w:t xml:space="preserve"> meeting</w:t>
      </w:r>
      <w:r w:rsidR="00F44B18">
        <w:rPr>
          <w:bCs/>
        </w:rPr>
        <w:t>.</w:t>
      </w:r>
    </w:p>
    <w:p w14:paraId="51074109" w14:textId="035D0E11" w:rsidR="0010573F" w:rsidRPr="00CC4D79" w:rsidRDefault="0010573F" w:rsidP="0010573F">
      <w:pPr>
        <w:pStyle w:val="PrimaryHeading"/>
        <w:spacing w:before="120" w:after="200"/>
      </w:pPr>
      <w:r w:rsidRPr="00CC4D79">
        <w:t xml:space="preserve">Work Plan </w:t>
      </w:r>
      <w:r w:rsidR="001601CE">
        <w:t>(1:05-1</w:t>
      </w:r>
      <w:r>
        <w:t>:15)</w:t>
      </w:r>
    </w:p>
    <w:p w14:paraId="1E56D44F" w14:textId="05A0CA42" w:rsidR="0010573F" w:rsidRPr="0010573F" w:rsidRDefault="0010573F" w:rsidP="0010573F">
      <w:pPr>
        <w:pStyle w:val="ListSubhead1"/>
        <w:spacing w:before="120"/>
        <w:jc w:val="both"/>
        <w:rPr>
          <w:b w:val="0"/>
          <w:bCs/>
        </w:rPr>
      </w:pPr>
      <w:r w:rsidRPr="00CC4D79">
        <w:rPr>
          <w:b w:val="0"/>
        </w:rPr>
        <w:t>Anita Patel will review the Financial Risk Mitigation Senior Task Force stakeholder process work plan.</w:t>
      </w:r>
    </w:p>
    <w:p w14:paraId="0C2A19C0" w14:textId="42428D07" w:rsidR="0010573F" w:rsidRPr="00614EC3" w:rsidRDefault="000F48D9" w:rsidP="0010573F">
      <w:pPr>
        <w:pStyle w:val="PrimaryHeading"/>
        <w:spacing w:before="120" w:after="200"/>
      </w:pPr>
      <w:r>
        <w:t xml:space="preserve">Informational Updates </w:t>
      </w:r>
      <w:r w:rsidR="001A34F8">
        <w:t>(1:15-1:25</w:t>
      </w:r>
      <w:r w:rsidR="001419C7">
        <w:t>)</w:t>
      </w:r>
    </w:p>
    <w:p w14:paraId="78EBC0DB" w14:textId="7ECB05A3" w:rsidR="00EC21B6" w:rsidRPr="007843D6" w:rsidRDefault="00EC21B6" w:rsidP="00EC21B6">
      <w:pPr>
        <w:pStyle w:val="ListSubhead1"/>
        <w:spacing w:before="120"/>
        <w:rPr>
          <w:b w:val="0"/>
          <w:u w:val="single"/>
        </w:rPr>
      </w:pPr>
      <w:r w:rsidRPr="007843D6">
        <w:rPr>
          <w:b w:val="0"/>
          <w:u w:val="single"/>
        </w:rPr>
        <w:t>Informational Data Posted and Template (</w:t>
      </w:r>
      <w:r>
        <w:rPr>
          <w:b w:val="0"/>
          <w:u w:val="single"/>
        </w:rPr>
        <w:t>1:15-1:25</w:t>
      </w:r>
      <w:r w:rsidRPr="007843D6">
        <w:rPr>
          <w:b w:val="0"/>
          <w:u w:val="single"/>
        </w:rPr>
        <w:t>)</w:t>
      </w:r>
    </w:p>
    <w:p w14:paraId="07528181" w14:textId="1B40CBF8" w:rsidR="00EC21B6" w:rsidRPr="007843D6" w:rsidRDefault="009E60D8" w:rsidP="00EC21B6">
      <w:pPr>
        <w:autoSpaceDE w:val="0"/>
        <w:autoSpaceDN w:val="0"/>
        <w:spacing w:before="120" w:line="240" w:lineRule="auto"/>
        <w:ind w:left="360"/>
        <w:rPr>
          <w:rFonts w:ascii="Arial Narrow" w:eastAsia="Times New Roman" w:hAnsi="Arial Narrow" w:cs="Times New Roman"/>
          <w:sz w:val="24"/>
        </w:rPr>
      </w:pPr>
      <w:r w:rsidRPr="009E60D8">
        <w:rPr>
          <w:rFonts w:ascii="Arial Narrow" w:eastAsia="Times New Roman" w:hAnsi="Arial Narrow" w:cs="Times New Roman"/>
          <w:sz w:val="24"/>
        </w:rPr>
        <w:t>Eric Endress will review FRMSTF posted materials regarding sample data a</w:t>
      </w:r>
      <w:r>
        <w:rPr>
          <w:rFonts w:ascii="Arial Narrow" w:eastAsia="Times New Roman" w:hAnsi="Arial Narrow" w:cs="Times New Roman"/>
          <w:sz w:val="24"/>
        </w:rPr>
        <w:t>nd confidence interval analysis</w:t>
      </w:r>
      <w:bookmarkStart w:id="2" w:name="_GoBack"/>
      <w:bookmarkEnd w:id="2"/>
      <w:r w:rsidR="00EC21B6" w:rsidRPr="007843D6">
        <w:rPr>
          <w:rFonts w:ascii="Arial Narrow" w:eastAsia="Times New Roman" w:hAnsi="Arial Narrow" w:cs="Times New Roman"/>
          <w:sz w:val="24"/>
        </w:rPr>
        <w:t>.</w:t>
      </w:r>
    </w:p>
    <w:p w14:paraId="423B46CD" w14:textId="77A51CB0" w:rsidR="00505B23" w:rsidRPr="00505B23" w:rsidRDefault="0010573F" w:rsidP="00505B23">
      <w:pPr>
        <w:pStyle w:val="PrimaryHeading"/>
        <w:spacing w:before="120" w:after="200"/>
      </w:pPr>
      <w:r w:rsidRPr="00614EC3">
        <w:t>Discussion</w:t>
      </w:r>
      <w:r w:rsidR="00FB6452" w:rsidRPr="00614EC3">
        <w:t xml:space="preserve"> (</w:t>
      </w:r>
      <w:r w:rsidR="00A334B2">
        <w:t>1:</w:t>
      </w:r>
      <w:r w:rsidR="001419C7">
        <w:t>2</w:t>
      </w:r>
      <w:r w:rsidR="00A334B2">
        <w:t>5-</w:t>
      </w:r>
      <w:r w:rsidR="00D56F19">
        <w:t>3:30</w:t>
      </w:r>
      <w:r w:rsidR="00505B23" w:rsidRPr="00505B23">
        <w:t>)</w:t>
      </w:r>
    </w:p>
    <w:p w14:paraId="0EBCC95C" w14:textId="365DB1AA" w:rsidR="007D67BF" w:rsidRPr="009F7358" w:rsidRDefault="007D67BF" w:rsidP="007D67BF">
      <w:pPr>
        <w:pStyle w:val="ListSubhead1"/>
        <w:spacing w:before="120"/>
        <w:rPr>
          <w:b w:val="0"/>
          <w:u w:val="single"/>
        </w:rPr>
      </w:pPr>
      <w:r>
        <w:rPr>
          <w:b w:val="0"/>
          <w:u w:val="single"/>
        </w:rPr>
        <w:t>FTR Bid Collateral (</w:t>
      </w:r>
      <w:r w:rsidR="00EC21B6">
        <w:rPr>
          <w:b w:val="0"/>
          <w:u w:val="single"/>
        </w:rPr>
        <w:t>1</w:t>
      </w:r>
      <w:r w:rsidR="001419C7">
        <w:rPr>
          <w:b w:val="0"/>
          <w:u w:val="single"/>
        </w:rPr>
        <w:t>:</w:t>
      </w:r>
      <w:r w:rsidR="00EC21B6">
        <w:rPr>
          <w:b w:val="0"/>
          <w:u w:val="single"/>
        </w:rPr>
        <w:t>25</w:t>
      </w:r>
      <w:r w:rsidR="001419C7">
        <w:rPr>
          <w:b w:val="0"/>
          <w:u w:val="single"/>
        </w:rPr>
        <w:t>-</w:t>
      </w:r>
      <w:r w:rsidR="00EC21B6">
        <w:rPr>
          <w:b w:val="0"/>
          <w:u w:val="single"/>
        </w:rPr>
        <w:t>1:55</w:t>
      </w:r>
      <w:r>
        <w:rPr>
          <w:b w:val="0"/>
          <w:u w:val="single"/>
        </w:rPr>
        <w:t xml:space="preserve">) </w:t>
      </w:r>
    </w:p>
    <w:p w14:paraId="7B858318" w14:textId="443F66B5" w:rsidR="007D67BF" w:rsidRDefault="00EC21B6" w:rsidP="007D67BF">
      <w:pPr>
        <w:pStyle w:val="ListSubhead1"/>
        <w:numPr>
          <w:ilvl w:val="0"/>
          <w:numId w:val="0"/>
        </w:numPr>
        <w:spacing w:before="120"/>
        <w:ind w:left="360"/>
        <w:rPr>
          <w:b w:val="0"/>
        </w:rPr>
      </w:pPr>
      <w:r w:rsidRPr="00EC21B6">
        <w:rPr>
          <w:b w:val="0"/>
        </w:rPr>
        <w:t xml:space="preserve">Eric Endress </w:t>
      </w:r>
      <w:r w:rsidR="007D67BF">
        <w:rPr>
          <w:b w:val="0"/>
        </w:rPr>
        <w:t>will discuss FTR bid collateral.</w:t>
      </w:r>
      <w:r w:rsidR="000F48D9">
        <w:rPr>
          <w:b w:val="0"/>
        </w:rPr>
        <w:t xml:space="preserve">  </w:t>
      </w:r>
    </w:p>
    <w:p w14:paraId="2CD33727" w14:textId="1DF49E3E" w:rsidR="0067235E" w:rsidRDefault="00EC21B6" w:rsidP="0067235E">
      <w:pPr>
        <w:pStyle w:val="ListSubhead1"/>
        <w:spacing w:before="120"/>
        <w:rPr>
          <w:b w:val="0"/>
          <w:u w:val="single"/>
        </w:rPr>
      </w:pPr>
      <w:r>
        <w:rPr>
          <w:b w:val="0"/>
          <w:u w:val="single"/>
        </w:rPr>
        <w:t>ARR Credit Impacts (1:55-2:25</w:t>
      </w:r>
      <w:r w:rsidR="0067235E">
        <w:rPr>
          <w:b w:val="0"/>
          <w:u w:val="single"/>
        </w:rPr>
        <w:t xml:space="preserve">) </w:t>
      </w:r>
    </w:p>
    <w:p w14:paraId="484187E7" w14:textId="3431C205" w:rsidR="0067235E" w:rsidRDefault="0067235E" w:rsidP="0067235E">
      <w:pPr>
        <w:pStyle w:val="ListSubhead1"/>
        <w:numPr>
          <w:ilvl w:val="0"/>
          <w:numId w:val="0"/>
        </w:numPr>
        <w:spacing w:before="120"/>
        <w:ind w:left="360"/>
        <w:rPr>
          <w:b w:val="0"/>
        </w:rPr>
      </w:pPr>
      <w:r w:rsidRPr="0067235E">
        <w:rPr>
          <w:b w:val="0"/>
        </w:rPr>
        <w:t xml:space="preserve">Jeffrey Guistwhite will provide a verbal update addressing some of the ARR questions received from FRMSTF participants.  </w:t>
      </w:r>
    </w:p>
    <w:p w14:paraId="54E0E5F2" w14:textId="4EA92C71" w:rsidR="00EC21B6" w:rsidRPr="007843D6" w:rsidRDefault="00EC21B6" w:rsidP="00EC21B6">
      <w:pPr>
        <w:pStyle w:val="ListSubhead1"/>
        <w:spacing w:before="120"/>
        <w:rPr>
          <w:b w:val="0"/>
          <w:u w:val="single"/>
        </w:rPr>
      </w:pPr>
      <w:r>
        <w:rPr>
          <w:b w:val="0"/>
          <w:u w:val="single"/>
        </w:rPr>
        <w:t>External Clearing Timeline (2:25:3:30</w:t>
      </w:r>
      <w:r w:rsidRPr="007843D6">
        <w:rPr>
          <w:b w:val="0"/>
          <w:u w:val="single"/>
        </w:rPr>
        <w:t xml:space="preserve">)  </w:t>
      </w:r>
    </w:p>
    <w:p w14:paraId="28D925A5" w14:textId="0F0F07BE" w:rsidR="00541EE1" w:rsidRDefault="00541EE1" w:rsidP="00541EE1">
      <w:pPr>
        <w:pStyle w:val="ListParagraph"/>
        <w:numPr>
          <w:ilvl w:val="0"/>
          <w:numId w:val="9"/>
        </w:numPr>
        <w:autoSpaceDE w:val="0"/>
        <w:autoSpaceDN w:val="0"/>
        <w:spacing w:before="120" w:line="240" w:lineRule="auto"/>
        <w:contextualSpacing w:val="0"/>
        <w:rPr>
          <w:rFonts w:ascii="Arial Narrow" w:eastAsia="Times New Roman" w:hAnsi="Arial Narrow" w:cs="Times New Roman"/>
          <w:sz w:val="24"/>
        </w:rPr>
      </w:pPr>
      <w:r>
        <w:rPr>
          <w:rFonts w:ascii="Arial Narrow" w:eastAsia="Times New Roman" w:hAnsi="Arial Narrow" w:cs="Times New Roman"/>
          <w:sz w:val="24"/>
        </w:rPr>
        <w:t xml:space="preserve">Sylvie </w:t>
      </w:r>
      <w:proofErr w:type="spellStart"/>
      <w:r>
        <w:rPr>
          <w:rFonts w:ascii="Arial Narrow" w:eastAsia="Times New Roman" w:hAnsi="Arial Narrow" w:cs="Times New Roman"/>
          <w:sz w:val="24"/>
        </w:rPr>
        <w:t>Jobes</w:t>
      </w:r>
      <w:proofErr w:type="spellEnd"/>
      <w:r>
        <w:rPr>
          <w:rFonts w:ascii="Arial Narrow" w:eastAsia="Times New Roman" w:hAnsi="Arial Narrow" w:cs="Times New Roman"/>
          <w:sz w:val="24"/>
        </w:rPr>
        <w:t xml:space="preserve">, Nodal Exchange, will provide a review of </w:t>
      </w:r>
      <w:r w:rsidR="005A5256">
        <w:rPr>
          <w:rFonts w:ascii="Arial Narrow" w:eastAsia="Times New Roman" w:hAnsi="Arial Narrow" w:cs="Times New Roman"/>
          <w:sz w:val="24"/>
        </w:rPr>
        <w:t xml:space="preserve">the </w:t>
      </w:r>
      <w:r>
        <w:rPr>
          <w:rFonts w:ascii="Arial Narrow" w:eastAsia="Times New Roman" w:hAnsi="Arial Narrow" w:cs="Times New Roman"/>
          <w:sz w:val="24"/>
        </w:rPr>
        <w:t xml:space="preserve">Nodal Exchange VM Line of Credit Size. </w:t>
      </w:r>
      <w:r w:rsidR="005A5256">
        <w:rPr>
          <w:rFonts w:ascii="Arial Narrow" w:eastAsia="Times New Roman" w:hAnsi="Arial Narrow" w:cs="Times New Roman"/>
          <w:sz w:val="24"/>
        </w:rPr>
        <w:t xml:space="preserve"> (2:25-2:55)</w:t>
      </w:r>
    </w:p>
    <w:p w14:paraId="21D94CBF" w14:textId="3E3B6F5B" w:rsidR="00541EE1" w:rsidRPr="00541EE1" w:rsidRDefault="00541EE1" w:rsidP="00541EE1">
      <w:pPr>
        <w:pStyle w:val="ListParagraph"/>
        <w:numPr>
          <w:ilvl w:val="0"/>
          <w:numId w:val="9"/>
        </w:numPr>
        <w:autoSpaceDE w:val="0"/>
        <w:autoSpaceDN w:val="0"/>
        <w:spacing w:before="120" w:line="240" w:lineRule="auto"/>
        <w:contextualSpacing w:val="0"/>
        <w:rPr>
          <w:rFonts w:ascii="Arial Narrow" w:eastAsia="Times New Roman" w:hAnsi="Arial Narrow" w:cs="Times New Roman"/>
          <w:sz w:val="24"/>
        </w:rPr>
      </w:pPr>
      <w:r w:rsidRPr="00541EE1">
        <w:rPr>
          <w:rFonts w:ascii="Arial Narrow" w:eastAsia="Times New Roman" w:hAnsi="Arial Narrow" w:cs="Times New Roman"/>
          <w:sz w:val="24"/>
        </w:rPr>
        <w:t xml:space="preserve">Megan Heater and Stephen Lawson will provide an update and discuss the process to evaluate the third party clearing proposal. </w:t>
      </w:r>
      <w:r w:rsidR="005A5256">
        <w:rPr>
          <w:rFonts w:ascii="Arial Narrow" w:eastAsia="Times New Roman" w:hAnsi="Arial Narrow" w:cs="Times New Roman"/>
          <w:sz w:val="24"/>
        </w:rPr>
        <w:t xml:space="preserve"> (2:55-3:30)</w:t>
      </w:r>
    </w:p>
    <w:p w14:paraId="0D59E809" w14:textId="294C4AD1" w:rsidR="00505B23" w:rsidRPr="00505B23" w:rsidRDefault="00666844" w:rsidP="00505B23">
      <w:pPr>
        <w:pStyle w:val="PrimaryHeading"/>
        <w:spacing w:before="120" w:after="200"/>
      </w:pPr>
      <w:r>
        <w:t xml:space="preserve">Future Agenda Items </w:t>
      </w:r>
      <w:r w:rsidR="001677B7">
        <w:t>(</w:t>
      </w:r>
      <w:r w:rsidR="0067235E">
        <w:t>3:30</w:t>
      </w:r>
      <w:r w:rsidR="00505B23" w:rsidRPr="00505B23">
        <w:t xml:space="preserve">) </w:t>
      </w:r>
    </w:p>
    <w:p w14:paraId="36F788CA" w14:textId="000746C4" w:rsidR="008012F0" w:rsidRDefault="008012F0" w:rsidP="00A64A85">
      <w:pPr>
        <w:pStyle w:val="AttendeesList"/>
        <w:ind w:left="360"/>
        <w:rPr>
          <w:sz w:val="24"/>
          <w:szCs w:val="22"/>
        </w:rPr>
      </w:pPr>
      <w:r>
        <w:rPr>
          <w:sz w:val="24"/>
          <w:szCs w:val="22"/>
        </w:rPr>
        <w:t xml:space="preserve">External Clearing </w:t>
      </w:r>
      <w:r w:rsidR="001677B7">
        <w:rPr>
          <w:sz w:val="24"/>
          <w:szCs w:val="22"/>
        </w:rPr>
        <w:t>Update</w:t>
      </w:r>
    </w:p>
    <w:p w14:paraId="33A881C2" w14:textId="7253B224" w:rsidR="0027417F" w:rsidRDefault="0027417F" w:rsidP="00314510">
      <w:pPr>
        <w:pStyle w:val="AttendeesList"/>
        <w:ind w:left="360"/>
        <w:rPr>
          <w:sz w:val="24"/>
          <w:szCs w:val="22"/>
        </w:rPr>
      </w:pPr>
      <w:r>
        <w:rPr>
          <w:sz w:val="24"/>
          <w:szCs w:val="22"/>
        </w:rPr>
        <w:t>ARR Credits Impact on FTR Collateral Requirements</w:t>
      </w:r>
    </w:p>
    <w:p w14:paraId="7FEA8F02" w14:textId="2D8EE787" w:rsidR="00505B23" w:rsidRPr="00505B23" w:rsidRDefault="00505B23" w:rsidP="00505B23">
      <w:pPr>
        <w:pStyle w:val="PrimaryHeading"/>
        <w:spacing w:before="120" w:after="200"/>
      </w:pPr>
      <w:r w:rsidRPr="00505B23">
        <w:lastRenderedPageBreak/>
        <w:t xml:space="preserve">Future Meeting Dates </w:t>
      </w:r>
    </w:p>
    <w:p w14:paraId="7BD0A8A9" w14:textId="77777777" w:rsidR="00505B23" w:rsidRDefault="00505B23" w:rsidP="00337321">
      <w:pPr>
        <w:pStyle w:val="Author"/>
      </w:pPr>
    </w:p>
    <w:p w14:paraId="66EFBDAA" w14:textId="1A459E25" w:rsidR="00B62597" w:rsidRDefault="00882652" w:rsidP="00337321">
      <w:pPr>
        <w:pStyle w:val="Author"/>
      </w:pPr>
      <w:r>
        <w:t xml:space="preserve">Author: </w:t>
      </w:r>
      <w:r w:rsidR="005E126E">
        <w:t>M. Greening</w:t>
      </w:r>
    </w:p>
    <w:p w14:paraId="5FAA0F5B" w14:textId="77777777" w:rsidR="00395862" w:rsidRDefault="00395862" w:rsidP="00DB29E9">
      <w:pPr>
        <w:pStyle w:val="DisclaimerHeading"/>
      </w:pPr>
    </w:p>
    <w:p w14:paraId="1BE9173A" w14:textId="77777777" w:rsidR="00395862" w:rsidRDefault="00395862" w:rsidP="00DB29E9">
      <w:pPr>
        <w:pStyle w:val="DisclaimerHeading"/>
      </w:pPr>
    </w:p>
    <w:p w14:paraId="0142306A" w14:textId="18EB74B6" w:rsidR="00B62597" w:rsidRPr="00B62597" w:rsidRDefault="001C0CC0" w:rsidP="00DB29E9">
      <w:pPr>
        <w:pStyle w:val="DisclaimerHeading"/>
      </w:pPr>
      <w:r>
        <w:t>Anti</w:t>
      </w:r>
      <w:r w:rsidR="00B62597" w:rsidRPr="00B62597">
        <w:t>trust:</w:t>
      </w:r>
    </w:p>
    <w:p w14:paraId="63480A41" w14:textId="467A5AC7"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w:t>
      </w:r>
      <w:r w:rsidR="00C72D4B" w:rsidRPr="00B62597">
        <w:t>conv</w:t>
      </w:r>
      <w:r w:rsidR="00C72D4B">
        <w:t>er</w:t>
      </w:r>
      <w:r w:rsidR="00C72D4B" w:rsidRPr="00B62597">
        <w:t>sation</w:t>
      </w:r>
      <w:r w:rsidRPr="00B62597">
        <w:t>.  If the conversation still persists, parties will be asked to leave the meeting or the meeting will be adjourned.</w:t>
      </w:r>
    </w:p>
    <w:p w14:paraId="5DBE3ED9" w14:textId="77777777" w:rsidR="00B62597" w:rsidRPr="00B62597" w:rsidRDefault="00B62597" w:rsidP="00B62597">
      <w:pPr>
        <w:spacing w:after="0" w:line="240" w:lineRule="auto"/>
        <w:rPr>
          <w:rFonts w:ascii="Arial Narrow" w:eastAsia="Times New Roman" w:hAnsi="Arial Narrow" w:cs="Times New Roman"/>
          <w:sz w:val="16"/>
          <w:szCs w:val="16"/>
        </w:rPr>
      </w:pPr>
    </w:p>
    <w:p w14:paraId="667DEAF7" w14:textId="77777777" w:rsidR="00B62597" w:rsidRPr="00B62597" w:rsidRDefault="00B62597" w:rsidP="00337321">
      <w:pPr>
        <w:pStyle w:val="DisclosureTitle"/>
      </w:pPr>
      <w:r w:rsidRPr="00B62597">
        <w:t>Code of Conduct:</w:t>
      </w:r>
    </w:p>
    <w:p w14:paraId="07ABE14C"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7EED2BC" w14:textId="77777777" w:rsidR="00B62597" w:rsidRPr="00B62597" w:rsidRDefault="00B62597" w:rsidP="00B62597">
      <w:pPr>
        <w:spacing w:after="0" w:line="240" w:lineRule="auto"/>
        <w:rPr>
          <w:rFonts w:ascii="Arial Narrow" w:eastAsia="Times New Roman" w:hAnsi="Arial Narrow" w:cs="Times New Roman"/>
          <w:sz w:val="18"/>
          <w:szCs w:val="18"/>
        </w:rPr>
      </w:pPr>
    </w:p>
    <w:p w14:paraId="501763FE" w14:textId="77777777" w:rsidR="00B62597" w:rsidRPr="00B62597" w:rsidRDefault="00B62597" w:rsidP="00337321">
      <w:pPr>
        <w:pStyle w:val="DisclosureTitle"/>
      </w:pPr>
      <w:r w:rsidRPr="00B62597">
        <w:t xml:space="preserve">Public Meetings/Media Participation: </w:t>
      </w:r>
    </w:p>
    <w:p w14:paraId="2C63DE1E"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0E4CEC62" w14:textId="77777777" w:rsidR="00027F49" w:rsidRDefault="00027F49" w:rsidP="00027F49">
      <w:pPr>
        <w:pStyle w:val="DisclaimerHeading"/>
        <w:spacing w:before="240"/>
      </w:pPr>
      <w:r>
        <w:t>Participant Identification in WebEx:</w:t>
      </w:r>
    </w:p>
    <w:p w14:paraId="38152A05"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1EF9C10F"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6E701B9C" w14:textId="77777777" w:rsidR="00027F49" w:rsidRDefault="00027F49" w:rsidP="00027F49">
      <w:pPr>
        <w:pStyle w:val="DisclosureBody"/>
      </w:pPr>
    </w:p>
    <w:p w14:paraId="5DE03498" w14:textId="77777777" w:rsidR="00027F49" w:rsidRDefault="00027F49" w:rsidP="00027F49">
      <w:pPr>
        <w:pStyle w:val="DisclaimerHeading"/>
      </w:pPr>
      <w:r w:rsidRPr="008F77F0">
        <w:rPr>
          <w:noProof/>
        </w:rPr>
        <w:drawing>
          <wp:inline distT="0" distB="0" distL="0" distR="0" wp14:anchorId="0BD1E4F8" wp14:editId="0E49C128">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4A172BBF" w14:textId="77777777" w:rsidR="009D47A3" w:rsidRDefault="009D47A3" w:rsidP="00521879"/>
    <w:p w14:paraId="38522DEC" w14:textId="42DA41B2" w:rsidR="0057441E" w:rsidRPr="00521879" w:rsidRDefault="00027F49" w:rsidP="00521879">
      <w:r w:rsidRPr="00581A41">
        <w:rPr>
          <w:noProof/>
        </w:rPr>
        <w:drawing>
          <wp:inline distT="0" distB="0" distL="0" distR="0" wp14:anchorId="3E83E4D0" wp14:editId="64EDCBC3">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11AEEDA1" wp14:editId="7EDF01A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EED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521879" w:rsidSect="00314510">
      <w:headerReference w:type="default" r:id="rId14"/>
      <w:footerReference w:type="even" r:id="rId15"/>
      <w:footerReference w:type="default" r:id="rId16"/>
      <w:pgSz w:w="12240" w:h="15840"/>
      <w:pgMar w:top="2340"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02113" w14:textId="77777777" w:rsidR="00BB60C5" w:rsidRDefault="00BB60C5" w:rsidP="00B62597">
      <w:pPr>
        <w:spacing w:after="0" w:line="240" w:lineRule="auto"/>
      </w:pPr>
      <w:r>
        <w:separator/>
      </w:r>
    </w:p>
  </w:endnote>
  <w:endnote w:type="continuationSeparator" w:id="0">
    <w:p w14:paraId="5610EB42" w14:textId="77777777" w:rsidR="00BB60C5" w:rsidRDefault="00BB60C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EE66"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B8A735" w14:textId="77777777" w:rsidR="003C17E2" w:rsidRDefault="009E6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6A89" w14:textId="25623088"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E60D8">
      <w:rPr>
        <w:rStyle w:val="PageNumber"/>
        <w:noProof/>
      </w:rPr>
      <w:t>1</w:t>
    </w:r>
    <w:r>
      <w:rPr>
        <w:rStyle w:val="PageNumber"/>
      </w:rPr>
      <w:fldChar w:fldCharType="end"/>
    </w:r>
  </w:p>
  <w:bookmarkStart w:id="3" w:name="OLE_LINK1"/>
  <w:p w14:paraId="1476CA96" w14:textId="5D724A45"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E698EE" wp14:editId="2185BAF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0F70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692536">
      <w:rPr>
        <w:rFonts w:ascii="Arial Narrow" w:hAnsi="Arial Narrow"/>
        <w:sz w:val="20"/>
      </w:rPr>
      <w:t>20</w:t>
    </w:r>
    <w:r w:rsidR="00991528">
      <w:rPr>
        <w:rFonts w:ascii="Arial Narrow" w:hAnsi="Arial Narrow"/>
        <w:sz w:val="20"/>
      </w:rPr>
      <w:tab/>
      <w:t>For Public Use</w:t>
    </w:r>
  </w:p>
  <w:p w14:paraId="2C46948A" w14:textId="77777777"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6DE0E" w14:textId="77777777" w:rsidR="00BB60C5" w:rsidRDefault="00BB60C5" w:rsidP="00B62597">
      <w:pPr>
        <w:spacing w:after="0" w:line="240" w:lineRule="auto"/>
      </w:pPr>
      <w:r>
        <w:separator/>
      </w:r>
    </w:p>
  </w:footnote>
  <w:footnote w:type="continuationSeparator" w:id="0">
    <w:p w14:paraId="1C4638D2" w14:textId="77777777" w:rsidR="00BB60C5" w:rsidRDefault="00BB60C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4D223"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69EE7D0" wp14:editId="792FF1A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EE7D0"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F574EE4" wp14:editId="137A60F7">
          <wp:simplePos x="0" y="0"/>
          <wp:positionH relativeFrom="column">
            <wp:posOffset>-600710</wp:posOffset>
          </wp:positionH>
          <wp:positionV relativeFrom="paragraph">
            <wp:posOffset>-257175</wp:posOffset>
          </wp:positionV>
          <wp:extent cx="7210425" cy="1130935"/>
          <wp:effectExtent l="0" t="0" r="952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C35D4"/>
    <w:multiLevelType w:val="hybridMultilevel"/>
    <w:tmpl w:val="8004B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86087"/>
    <w:multiLevelType w:val="hybridMultilevel"/>
    <w:tmpl w:val="84DE9DB0"/>
    <w:lvl w:ilvl="0" w:tplc="C31EC836">
      <w:start w:val="1"/>
      <w:numFmt w:val="decimal"/>
      <w:pStyle w:val="ListSubhead1"/>
      <w:lvlText w:val="%1."/>
      <w:lvlJc w:val="left"/>
      <w:pPr>
        <w:ind w:left="360" w:hanging="360"/>
      </w:pPr>
      <w:rPr>
        <w:b w:val="0"/>
      </w:rPr>
    </w:lvl>
    <w:lvl w:ilvl="1" w:tplc="04090015">
      <w:start w:val="1"/>
      <w:numFmt w:val="upperLetter"/>
      <w:lvlText w:val="%2."/>
      <w:lvlJc w:val="left"/>
      <w:pPr>
        <w:ind w:left="-8928" w:hanging="72"/>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DB3DAB"/>
    <w:multiLevelType w:val="hybridMultilevel"/>
    <w:tmpl w:val="F1A03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2"/>
  </w:num>
  <w:num w:numId="5">
    <w:abstractNumId w:val="2"/>
  </w:num>
  <w:num w:numId="6">
    <w:abstractNumId w:val="2"/>
  </w:num>
  <w:num w:numId="7">
    <w:abstractNumId w:val="2"/>
  </w:num>
  <w:num w:numId="8">
    <w:abstractNumId w:val="2"/>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77"/>
    <w:rsid w:val="00004BEB"/>
    <w:rsid w:val="00010057"/>
    <w:rsid w:val="0001496C"/>
    <w:rsid w:val="00027F49"/>
    <w:rsid w:val="000333FF"/>
    <w:rsid w:val="00036D62"/>
    <w:rsid w:val="00043421"/>
    <w:rsid w:val="00052118"/>
    <w:rsid w:val="000653DD"/>
    <w:rsid w:val="00081974"/>
    <w:rsid w:val="00086597"/>
    <w:rsid w:val="00090D13"/>
    <w:rsid w:val="00092135"/>
    <w:rsid w:val="000C2A27"/>
    <w:rsid w:val="000D3198"/>
    <w:rsid w:val="000F48D9"/>
    <w:rsid w:val="0010573F"/>
    <w:rsid w:val="0012127A"/>
    <w:rsid w:val="00121AC4"/>
    <w:rsid w:val="0012655F"/>
    <w:rsid w:val="00131430"/>
    <w:rsid w:val="001400E2"/>
    <w:rsid w:val="001419C7"/>
    <w:rsid w:val="00146534"/>
    <w:rsid w:val="00157B86"/>
    <w:rsid w:val="001601CE"/>
    <w:rsid w:val="001677B7"/>
    <w:rsid w:val="00175D77"/>
    <w:rsid w:val="00176E43"/>
    <w:rsid w:val="00176F21"/>
    <w:rsid w:val="001845E9"/>
    <w:rsid w:val="0018609B"/>
    <w:rsid w:val="00187EBF"/>
    <w:rsid w:val="00192574"/>
    <w:rsid w:val="00196A4A"/>
    <w:rsid w:val="001A34F8"/>
    <w:rsid w:val="001A5E01"/>
    <w:rsid w:val="001B20CD"/>
    <w:rsid w:val="001B2242"/>
    <w:rsid w:val="001B72E6"/>
    <w:rsid w:val="001C0CC0"/>
    <w:rsid w:val="001D27EF"/>
    <w:rsid w:val="001D3B68"/>
    <w:rsid w:val="001D504A"/>
    <w:rsid w:val="001D5C2E"/>
    <w:rsid w:val="001D7D62"/>
    <w:rsid w:val="001E1402"/>
    <w:rsid w:val="001F20DB"/>
    <w:rsid w:val="00203A20"/>
    <w:rsid w:val="002113BD"/>
    <w:rsid w:val="00221A56"/>
    <w:rsid w:val="002328D7"/>
    <w:rsid w:val="0024508B"/>
    <w:rsid w:val="002520AF"/>
    <w:rsid w:val="002639CA"/>
    <w:rsid w:val="002668B9"/>
    <w:rsid w:val="00273F25"/>
    <w:rsid w:val="0027417F"/>
    <w:rsid w:val="002752BA"/>
    <w:rsid w:val="002773A7"/>
    <w:rsid w:val="0028341C"/>
    <w:rsid w:val="00286B96"/>
    <w:rsid w:val="00287B53"/>
    <w:rsid w:val="002A589F"/>
    <w:rsid w:val="002B2F98"/>
    <w:rsid w:val="002B624E"/>
    <w:rsid w:val="002B7190"/>
    <w:rsid w:val="002C1A03"/>
    <w:rsid w:val="002C1FD4"/>
    <w:rsid w:val="002C6057"/>
    <w:rsid w:val="002D0DD4"/>
    <w:rsid w:val="002D2D2F"/>
    <w:rsid w:val="002D6670"/>
    <w:rsid w:val="002D6E18"/>
    <w:rsid w:val="002D7E5A"/>
    <w:rsid w:val="002F3403"/>
    <w:rsid w:val="00305238"/>
    <w:rsid w:val="00310B09"/>
    <w:rsid w:val="00314510"/>
    <w:rsid w:val="00317F2B"/>
    <w:rsid w:val="003251CE"/>
    <w:rsid w:val="00337321"/>
    <w:rsid w:val="003605E1"/>
    <w:rsid w:val="00363247"/>
    <w:rsid w:val="00395862"/>
    <w:rsid w:val="003B5202"/>
    <w:rsid w:val="003B55E1"/>
    <w:rsid w:val="003C4BAE"/>
    <w:rsid w:val="003D7E5C"/>
    <w:rsid w:val="003E1F4F"/>
    <w:rsid w:val="003E425B"/>
    <w:rsid w:val="003E7A73"/>
    <w:rsid w:val="00405F52"/>
    <w:rsid w:val="00443098"/>
    <w:rsid w:val="0044672F"/>
    <w:rsid w:val="00457D54"/>
    <w:rsid w:val="00461B5A"/>
    <w:rsid w:val="00471D55"/>
    <w:rsid w:val="0048603E"/>
    <w:rsid w:val="00491490"/>
    <w:rsid w:val="00494494"/>
    <w:rsid w:val="004969FA"/>
    <w:rsid w:val="004A5E79"/>
    <w:rsid w:val="004B6506"/>
    <w:rsid w:val="004C5B26"/>
    <w:rsid w:val="004C72F7"/>
    <w:rsid w:val="004E0D66"/>
    <w:rsid w:val="004E59CE"/>
    <w:rsid w:val="00505B23"/>
    <w:rsid w:val="00513321"/>
    <w:rsid w:val="00521879"/>
    <w:rsid w:val="00527104"/>
    <w:rsid w:val="00541EE1"/>
    <w:rsid w:val="00564DEE"/>
    <w:rsid w:val="0057441E"/>
    <w:rsid w:val="00597CD9"/>
    <w:rsid w:val="005A387D"/>
    <w:rsid w:val="005A5256"/>
    <w:rsid w:val="005A5FDD"/>
    <w:rsid w:val="005A6B1A"/>
    <w:rsid w:val="005A7F33"/>
    <w:rsid w:val="005B1195"/>
    <w:rsid w:val="005D3E53"/>
    <w:rsid w:val="005D6D05"/>
    <w:rsid w:val="005D729A"/>
    <w:rsid w:val="005E126E"/>
    <w:rsid w:val="005E3955"/>
    <w:rsid w:val="005E4317"/>
    <w:rsid w:val="00602967"/>
    <w:rsid w:val="00606F11"/>
    <w:rsid w:val="00614EC3"/>
    <w:rsid w:val="0064466A"/>
    <w:rsid w:val="0064764B"/>
    <w:rsid w:val="0065651F"/>
    <w:rsid w:val="00666844"/>
    <w:rsid w:val="00671D68"/>
    <w:rsid w:val="00671DEA"/>
    <w:rsid w:val="0067235E"/>
    <w:rsid w:val="00675DDB"/>
    <w:rsid w:val="00692536"/>
    <w:rsid w:val="006A1036"/>
    <w:rsid w:val="006B29D8"/>
    <w:rsid w:val="006D4441"/>
    <w:rsid w:val="006D7088"/>
    <w:rsid w:val="006E0D49"/>
    <w:rsid w:val="006E280F"/>
    <w:rsid w:val="006F11AC"/>
    <w:rsid w:val="00712CAA"/>
    <w:rsid w:val="00716A8B"/>
    <w:rsid w:val="00717BD3"/>
    <w:rsid w:val="00730777"/>
    <w:rsid w:val="00744A45"/>
    <w:rsid w:val="00747128"/>
    <w:rsid w:val="0075149C"/>
    <w:rsid w:val="00754C6D"/>
    <w:rsid w:val="00755096"/>
    <w:rsid w:val="00756880"/>
    <w:rsid w:val="007826BE"/>
    <w:rsid w:val="00782E77"/>
    <w:rsid w:val="007843D6"/>
    <w:rsid w:val="00790670"/>
    <w:rsid w:val="00794989"/>
    <w:rsid w:val="007978D6"/>
    <w:rsid w:val="007A0CB5"/>
    <w:rsid w:val="007A34A3"/>
    <w:rsid w:val="007C2954"/>
    <w:rsid w:val="007D4F70"/>
    <w:rsid w:val="007D589D"/>
    <w:rsid w:val="007D67BF"/>
    <w:rsid w:val="007E7CAB"/>
    <w:rsid w:val="008012F0"/>
    <w:rsid w:val="008106F6"/>
    <w:rsid w:val="00811B8A"/>
    <w:rsid w:val="00812CD6"/>
    <w:rsid w:val="00814DA9"/>
    <w:rsid w:val="00820F14"/>
    <w:rsid w:val="00831D11"/>
    <w:rsid w:val="00833DEC"/>
    <w:rsid w:val="00837B12"/>
    <w:rsid w:val="00841282"/>
    <w:rsid w:val="008576F9"/>
    <w:rsid w:val="00877C27"/>
    <w:rsid w:val="00882652"/>
    <w:rsid w:val="008873FF"/>
    <w:rsid w:val="00887EA2"/>
    <w:rsid w:val="00892356"/>
    <w:rsid w:val="008939B1"/>
    <w:rsid w:val="00895C84"/>
    <w:rsid w:val="008A634F"/>
    <w:rsid w:val="008B0970"/>
    <w:rsid w:val="008E30B2"/>
    <w:rsid w:val="008F457E"/>
    <w:rsid w:val="0091586E"/>
    <w:rsid w:val="00915CE2"/>
    <w:rsid w:val="00917386"/>
    <w:rsid w:val="00924E96"/>
    <w:rsid w:val="00945014"/>
    <w:rsid w:val="00950A40"/>
    <w:rsid w:val="009713A7"/>
    <w:rsid w:val="00972B60"/>
    <w:rsid w:val="009750E1"/>
    <w:rsid w:val="00991528"/>
    <w:rsid w:val="00994B38"/>
    <w:rsid w:val="009A40FE"/>
    <w:rsid w:val="009A5430"/>
    <w:rsid w:val="009B3905"/>
    <w:rsid w:val="009C15C4"/>
    <w:rsid w:val="009C5CFF"/>
    <w:rsid w:val="009D14B8"/>
    <w:rsid w:val="009D47A3"/>
    <w:rsid w:val="009E1C00"/>
    <w:rsid w:val="009E2A14"/>
    <w:rsid w:val="009E3BC2"/>
    <w:rsid w:val="009E562D"/>
    <w:rsid w:val="009E60D8"/>
    <w:rsid w:val="009E60E9"/>
    <w:rsid w:val="009F53F9"/>
    <w:rsid w:val="009F54A8"/>
    <w:rsid w:val="009F5ED1"/>
    <w:rsid w:val="009F7358"/>
    <w:rsid w:val="00A050EE"/>
    <w:rsid w:val="00A05391"/>
    <w:rsid w:val="00A212D6"/>
    <w:rsid w:val="00A27ACD"/>
    <w:rsid w:val="00A317A9"/>
    <w:rsid w:val="00A334B2"/>
    <w:rsid w:val="00A34CBF"/>
    <w:rsid w:val="00A41149"/>
    <w:rsid w:val="00A42B1A"/>
    <w:rsid w:val="00A51FC1"/>
    <w:rsid w:val="00A63AC1"/>
    <w:rsid w:val="00A641B1"/>
    <w:rsid w:val="00A64A85"/>
    <w:rsid w:val="00A7072E"/>
    <w:rsid w:val="00A82D3B"/>
    <w:rsid w:val="00A942A9"/>
    <w:rsid w:val="00AA00C3"/>
    <w:rsid w:val="00AA1D30"/>
    <w:rsid w:val="00AA2A4D"/>
    <w:rsid w:val="00AA55D2"/>
    <w:rsid w:val="00AC059B"/>
    <w:rsid w:val="00AC1CFD"/>
    <w:rsid w:val="00AD46BE"/>
    <w:rsid w:val="00AE5E92"/>
    <w:rsid w:val="00AF0600"/>
    <w:rsid w:val="00B16D95"/>
    <w:rsid w:val="00B172C4"/>
    <w:rsid w:val="00B20316"/>
    <w:rsid w:val="00B219C7"/>
    <w:rsid w:val="00B34E3C"/>
    <w:rsid w:val="00B47CCC"/>
    <w:rsid w:val="00B52146"/>
    <w:rsid w:val="00B53B45"/>
    <w:rsid w:val="00B55F85"/>
    <w:rsid w:val="00B62597"/>
    <w:rsid w:val="00B815E5"/>
    <w:rsid w:val="00BA2AF5"/>
    <w:rsid w:val="00BA6146"/>
    <w:rsid w:val="00BB531B"/>
    <w:rsid w:val="00BB60C5"/>
    <w:rsid w:val="00BB75A9"/>
    <w:rsid w:val="00BD288F"/>
    <w:rsid w:val="00BD5613"/>
    <w:rsid w:val="00BF331B"/>
    <w:rsid w:val="00C213B6"/>
    <w:rsid w:val="00C22366"/>
    <w:rsid w:val="00C25117"/>
    <w:rsid w:val="00C439EC"/>
    <w:rsid w:val="00C54CF4"/>
    <w:rsid w:val="00C72168"/>
    <w:rsid w:val="00C72D4B"/>
    <w:rsid w:val="00C745F2"/>
    <w:rsid w:val="00C757F4"/>
    <w:rsid w:val="00C9799F"/>
    <w:rsid w:val="00CA49B9"/>
    <w:rsid w:val="00CA5667"/>
    <w:rsid w:val="00CA7E25"/>
    <w:rsid w:val="00CB01D9"/>
    <w:rsid w:val="00CB19DE"/>
    <w:rsid w:val="00CB475B"/>
    <w:rsid w:val="00CB60F0"/>
    <w:rsid w:val="00CC1B47"/>
    <w:rsid w:val="00CC2567"/>
    <w:rsid w:val="00CC4D79"/>
    <w:rsid w:val="00CD103B"/>
    <w:rsid w:val="00CD3F80"/>
    <w:rsid w:val="00CD65E4"/>
    <w:rsid w:val="00CE29E6"/>
    <w:rsid w:val="00D136EA"/>
    <w:rsid w:val="00D251ED"/>
    <w:rsid w:val="00D268B6"/>
    <w:rsid w:val="00D47AC3"/>
    <w:rsid w:val="00D506CD"/>
    <w:rsid w:val="00D51527"/>
    <w:rsid w:val="00D56F19"/>
    <w:rsid w:val="00D62A27"/>
    <w:rsid w:val="00D6482D"/>
    <w:rsid w:val="00D65D53"/>
    <w:rsid w:val="00D66CD4"/>
    <w:rsid w:val="00D74EDC"/>
    <w:rsid w:val="00D83FF8"/>
    <w:rsid w:val="00D9194D"/>
    <w:rsid w:val="00D94269"/>
    <w:rsid w:val="00D95949"/>
    <w:rsid w:val="00D972FD"/>
    <w:rsid w:val="00DA35F4"/>
    <w:rsid w:val="00DA7C87"/>
    <w:rsid w:val="00DB29E9"/>
    <w:rsid w:val="00DB6E45"/>
    <w:rsid w:val="00DB7FFA"/>
    <w:rsid w:val="00DC0873"/>
    <w:rsid w:val="00DD0206"/>
    <w:rsid w:val="00DE34CF"/>
    <w:rsid w:val="00E0332A"/>
    <w:rsid w:val="00E03F76"/>
    <w:rsid w:val="00E057FE"/>
    <w:rsid w:val="00E127D4"/>
    <w:rsid w:val="00E14C06"/>
    <w:rsid w:val="00E20937"/>
    <w:rsid w:val="00E32B6B"/>
    <w:rsid w:val="00E374D5"/>
    <w:rsid w:val="00E40C10"/>
    <w:rsid w:val="00E442E2"/>
    <w:rsid w:val="00E466BD"/>
    <w:rsid w:val="00E52B6A"/>
    <w:rsid w:val="00E55E84"/>
    <w:rsid w:val="00EA3EC1"/>
    <w:rsid w:val="00EB4037"/>
    <w:rsid w:val="00EB68B0"/>
    <w:rsid w:val="00EC074F"/>
    <w:rsid w:val="00EC21B6"/>
    <w:rsid w:val="00EC4281"/>
    <w:rsid w:val="00EC42B6"/>
    <w:rsid w:val="00EC6643"/>
    <w:rsid w:val="00EE6E4C"/>
    <w:rsid w:val="00EF1E50"/>
    <w:rsid w:val="00EF6CD2"/>
    <w:rsid w:val="00F16A98"/>
    <w:rsid w:val="00F20C06"/>
    <w:rsid w:val="00F23E78"/>
    <w:rsid w:val="00F2611E"/>
    <w:rsid w:val="00F317E9"/>
    <w:rsid w:val="00F33842"/>
    <w:rsid w:val="00F4190F"/>
    <w:rsid w:val="00F43B09"/>
    <w:rsid w:val="00F44B18"/>
    <w:rsid w:val="00F4556C"/>
    <w:rsid w:val="00F774C0"/>
    <w:rsid w:val="00F9278F"/>
    <w:rsid w:val="00FA5423"/>
    <w:rsid w:val="00FA7D70"/>
    <w:rsid w:val="00FB0B31"/>
    <w:rsid w:val="00FB6452"/>
    <w:rsid w:val="00FB7528"/>
    <w:rsid w:val="00FC1660"/>
    <w:rsid w:val="00FC2B9A"/>
    <w:rsid w:val="00FD10DB"/>
    <w:rsid w:val="00FD5B22"/>
    <w:rsid w:val="00FE067C"/>
    <w:rsid w:val="00FF3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44007D"/>
  <w15:docId w15:val="{94F1D5DC-3FFF-4ACB-B80B-A7ACEFDD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3">
    <w:name w:val="heading 3"/>
    <w:basedOn w:val="Normal"/>
    <w:next w:val="Normal"/>
    <w:link w:val="Heading3Char"/>
    <w:uiPriority w:val="9"/>
    <w:unhideWhenUsed/>
    <w:qFormat/>
    <w:rsid w:val="00BD288F"/>
    <w:pPr>
      <w:keepNext/>
      <w:keepLines/>
      <w:spacing w:before="40" w:after="0"/>
      <w:outlineLvl w:val="2"/>
    </w:pPr>
    <w:rPr>
      <w:rFonts w:asciiTheme="majorHAnsi" w:eastAsiaTheme="majorEastAsia" w:hAnsiTheme="majorHAnsi" w:cstheme="majorBidi"/>
      <w:color w:val="00193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845E9"/>
    <w:rPr>
      <w:sz w:val="16"/>
      <w:szCs w:val="16"/>
    </w:rPr>
  </w:style>
  <w:style w:type="paragraph" w:styleId="CommentText">
    <w:name w:val="annotation text"/>
    <w:basedOn w:val="Normal"/>
    <w:link w:val="CommentTextChar"/>
    <w:uiPriority w:val="99"/>
    <w:semiHidden/>
    <w:unhideWhenUsed/>
    <w:rsid w:val="001845E9"/>
    <w:pPr>
      <w:spacing w:line="240" w:lineRule="auto"/>
    </w:pPr>
    <w:rPr>
      <w:sz w:val="20"/>
      <w:szCs w:val="20"/>
    </w:rPr>
  </w:style>
  <w:style w:type="character" w:customStyle="1" w:styleId="CommentTextChar">
    <w:name w:val="Comment Text Char"/>
    <w:basedOn w:val="DefaultParagraphFont"/>
    <w:link w:val="CommentText"/>
    <w:uiPriority w:val="99"/>
    <w:semiHidden/>
    <w:rsid w:val="001845E9"/>
    <w:rPr>
      <w:sz w:val="20"/>
      <w:szCs w:val="20"/>
    </w:rPr>
  </w:style>
  <w:style w:type="paragraph" w:styleId="CommentSubject">
    <w:name w:val="annotation subject"/>
    <w:basedOn w:val="CommentText"/>
    <w:next w:val="CommentText"/>
    <w:link w:val="CommentSubjectChar"/>
    <w:uiPriority w:val="99"/>
    <w:semiHidden/>
    <w:unhideWhenUsed/>
    <w:rsid w:val="001845E9"/>
    <w:rPr>
      <w:b/>
      <w:bCs/>
    </w:rPr>
  </w:style>
  <w:style w:type="character" w:customStyle="1" w:styleId="CommentSubjectChar">
    <w:name w:val="Comment Subject Char"/>
    <w:basedOn w:val="CommentTextChar"/>
    <w:link w:val="CommentSubject"/>
    <w:uiPriority w:val="99"/>
    <w:semiHidden/>
    <w:rsid w:val="001845E9"/>
    <w:rPr>
      <w:b/>
      <w:bCs/>
      <w:sz w:val="20"/>
      <w:szCs w:val="20"/>
    </w:rPr>
  </w:style>
  <w:style w:type="character" w:customStyle="1" w:styleId="Heading3Char">
    <w:name w:val="Heading 3 Char"/>
    <w:basedOn w:val="DefaultParagraphFont"/>
    <w:link w:val="Heading3"/>
    <w:uiPriority w:val="9"/>
    <w:rsid w:val="00BD288F"/>
    <w:rPr>
      <w:rFonts w:asciiTheme="majorHAnsi" w:eastAsiaTheme="majorEastAsia" w:hAnsiTheme="majorHAnsi" w:cstheme="majorBidi"/>
      <w:color w:val="001932" w:themeColor="accent1" w:themeShade="7F"/>
      <w:sz w:val="24"/>
      <w:szCs w:val="24"/>
    </w:rPr>
  </w:style>
  <w:style w:type="paragraph" w:styleId="ListParagraph">
    <w:name w:val="List Paragraph"/>
    <w:basedOn w:val="Normal"/>
    <w:uiPriority w:val="34"/>
    <w:qFormat/>
    <w:rsid w:val="00CC4D79"/>
    <w:pPr>
      <w:ind w:left="720"/>
      <w:contextualSpacing/>
    </w:pPr>
  </w:style>
  <w:style w:type="paragraph" w:styleId="NormalWeb">
    <w:name w:val="Normal (Web)"/>
    <w:basedOn w:val="Normal"/>
    <w:uiPriority w:val="99"/>
    <w:semiHidden/>
    <w:unhideWhenUsed/>
    <w:rsid w:val="009E1C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595604591508208720msolistparagraph">
    <w:name w:val="m_-1595604591508208720msolistparagraph"/>
    <w:basedOn w:val="Normal"/>
    <w:uiPriority w:val="99"/>
    <w:rsid w:val="00457D5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3172">
      <w:bodyDiv w:val="1"/>
      <w:marLeft w:val="0"/>
      <w:marRight w:val="0"/>
      <w:marTop w:val="0"/>
      <w:marBottom w:val="0"/>
      <w:divBdr>
        <w:top w:val="none" w:sz="0" w:space="0" w:color="auto"/>
        <w:left w:val="none" w:sz="0" w:space="0" w:color="auto"/>
        <w:bottom w:val="none" w:sz="0" w:space="0" w:color="auto"/>
        <w:right w:val="none" w:sz="0" w:space="0" w:color="auto"/>
      </w:divBdr>
    </w:div>
    <w:div w:id="209848606">
      <w:bodyDiv w:val="1"/>
      <w:marLeft w:val="0"/>
      <w:marRight w:val="0"/>
      <w:marTop w:val="0"/>
      <w:marBottom w:val="0"/>
      <w:divBdr>
        <w:top w:val="none" w:sz="0" w:space="0" w:color="auto"/>
        <w:left w:val="none" w:sz="0" w:space="0" w:color="auto"/>
        <w:bottom w:val="none" w:sz="0" w:space="0" w:color="auto"/>
        <w:right w:val="none" w:sz="0" w:space="0" w:color="auto"/>
      </w:divBdr>
    </w:div>
    <w:div w:id="412552779">
      <w:bodyDiv w:val="1"/>
      <w:marLeft w:val="0"/>
      <w:marRight w:val="0"/>
      <w:marTop w:val="0"/>
      <w:marBottom w:val="0"/>
      <w:divBdr>
        <w:top w:val="none" w:sz="0" w:space="0" w:color="auto"/>
        <w:left w:val="none" w:sz="0" w:space="0" w:color="auto"/>
        <w:bottom w:val="none" w:sz="0" w:space="0" w:color="auto"/>
        <w:right w:val="none" w:sz="0" w:space="0" w:color="auto"/>
      </w:divBdr>
    </w:div>
    <w:div w:id="451093300">
      <w:bodyDiv w:val="1"/>
      <w:marLeft w:val="0"/>
      <w:marRight w:val="0"/>
      <w:marTop w:val="0"/>
      <w:marBottom w:val="0"/>
      <w:divBdr>
        <w:top w:val="none" w:sz="0" w:space="0" w:color="auto"/>
        <w:left w:val="none" w:sz="0" w:space="0" w:color="auto"/>
        <w:bottom w:val="none" w:sz="0" w:space="0" w:color="auto"/>
        <w:right w:val="none" w:sz="0" w:space="0" w:color="auto"/>
      </w:divBdr>
    </w:div>
    <w:div w:id="816187604">
      <w:bodyDiv w:val="1"/>
      <w:marLeft w:val="0"/>
      <w:marRight w:val="0"/>
      <w:marTop w:val="0"/>
      <w:marBottom w:val="0"/>
      <w:divBdr>
        <w:top w:val="none" w:sz="0" w:space="0" w:color="auto"/>
        <w:left w:val="none" w:sz="0" w:space="0" w:color="auto"/>
        <w:bottom w:val="none" w:sz="0" w:space="0" w:color="auto"/>
        <w:right w:val="none" w:sz="0" w:space="0" w:color="auto"/>
      </w:divBdr>
    </w:div>
    <w:div w:id="1166046618">
      <w:bodyDiv w:val="1"/>
      <w:marLeft w:val="0"/>
      <w:marRight w:val="0"/>
      <w:marTop w:val="0"/>
      <w:marBottom w:val="0"/>
      <w:divBdr>
        <w:top w:val="none" w:sz="0" w:space="0" w:color="auto"/>
        <w:left w:val="none" w:sz="0" w:space="0" w:color="auto"/>
        <w:bottom w:val="none" w:sz="0" w:space="0" w:color="auto"/>
        <w:right w:val="none" w:sz="0" w:space="0" w:color="auto"/>
      </w:divBdr>
    </w:div>
    <w:div w:id="1426460390">
      <w:bodyDiv w:val="1"/>
      <w:marLeft w:val="0"/>
      <w:marRight w:val="0"/>
      <w:marTop w:val="0"/>
      <w:marBottom w:val="0"/>
      <w:divBdr>
        <w:top w:val="none" w:sz="0" w:space="0" w:color="auto"/>
        <w:left w:val="none" w:sz="0" w:space="0" w:color="auto"/>
        <w:bottom w:val="none" w:sz="0" w:space="0" w:color="auto"/>
        <w:right w:val="none" w:sz="0" w:space="0" w:color="auto"/>
      </w:divBdr>
    </w:div>
    <w:div w:id="1484152808">
      <w:bodyDiv w:val="1"/>
      <w:marLeft w:val="0"/>
      <w:marRight w:val="0"/>
      <w:marTop w:val="0"/>
      <w:marBottom w:val="0"/>
      <w:divBdr>
        <w:top w:val="none" w:sz="0" w:space="0" w:color="auto"/>
        <w:left w:val="none" w:sz="0" w:space="0" w:color="auto"/>
        <w:bottom w:val="none" w:sz="0" w:space="0" w:color="auto"/>
        <w:right w:val="none" w:sz="0" w:space="0" w:color="auto"/>
      </w:divBdr>
    </w:div>
    <w:div w:id="1485394251">
      <w:bodyDiv w:val="1"/>
      <w:marLeft w:val="0"/>
      <w:marRight w:val="0"/>
      <w:marTop w:val="0"/>
      <w:marBottom w:val="0"/>
      <w:divBdr>
        <w:top w:val="none" w:sz="0" w:space="0" w:color="auto"/>
        <w:left w:val="none" w:sz="0" w:space="0" w:color="auto"/>
        <w:bottom w:val="none" w:sz="0" w:space="0" w:color="auto"/>
        <w:right w:val="none" w:sz="0" w:space="0" w:color="auto"/>
      </w:divBdr>
    </w:div>
    <w:div w:id="1651208400">
      <w:bodyDiv w:val="1"/>
      <w:marLeft w:val="0"/>
      <w:marRight w:val="0"/>
      <w:marTop w:val="0"/>
      <w:marBottom w:val="0"/>
      <w:divBdr>
        <w:top w:val="none" w:sz="0" w:space="0" w:color="auto"/>
        <w:left w:val="none" w:sz="0" w:space="0" w:color="auto"/>
        <w:bottom w:val="none" w:sz="0" w:space="0" w:color="auto"/>
        <w:right w:val="none" w:sz="0" w:space="0" w:color="auto"/>
      </w:divBdr>
    </w:div>
    <w:div w:id="1751078091">
      <w:bodyDiv w:val="1"/>
      <w:marLeft w:val="0"/>
      <w:marRight w:val="0"/>
      <w:marTop w:val="0"/>
      <w:marBottom w:val="0"/>
      <w:divBdr>
        <w:top w:val="none" w:sz="0" w:space="0" w:color="auto"/>
        <w:left w:val="none" w:sz="0" w:space="0" w:color="auto"/>
        <w:bottom w:val="none" w:sz="0" w:space="0" w:color="auto"/>
        <w:right w:val="none" w:sz="0" w:space="0" w:color="auto"/>
      </w:divBdr>
    </w:div>
    <w:div w:id="1825201002">
      <w:bodyDiv w:val="1"/>
      <w:marLeft w:val="0"/>
      <w:marRight w:val="0"/>
      <w:marTop w:val="0"/>
      <w:marBottom w:val="0"/>
      <w:divBdr>
        <w:top w:val="none" w:sz="0" w:space="0" w:color="auto"/>
        <w:left w:val="none" w:sz="0" w:space="0" w:color="auto"/>
        <w:bottom w:val="none" w:sz="0" w:space="0" w:color="auto"/>
        <w:right w:val="none" w:sz="0" w:space="0" w:color="auto"/>
      </w:divBdr>
    </w:div>
    <w:div w:id="21248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41768-EA00-414A-A2D6-1D3AD0AD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Agenda(NonOperatorAssistedCall).dotx</Template>
  <TotalTime>338</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Greening, Michele, H</dc:creator>
  <cp:lastModifiedBy>Greening, Michele, H</cp:lastModifiedBy>
  <cp:revision>13</cp:revision>
  <cp:lastPrinted>2020-11-06T20:43:00Z</cp:lastPrinted>
  <dcterms:created xsi:type="dcterms:W3CDTF">2021-03-01T19:54:00Z</dcterms:created>
  <dcterms:modified xsi:type="dcterms:W3CDTF">2021-03-18T14:29:00Z</dcterms:modified>
</cp:coreProperties>
</file>