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4310AE" w:rsidP="00755096">
      <w:pPr>
        <w:pStyle w:val="MeetingDetails"/>
      </w:pPr>
      <w:bookmarkStart w:id="0" w:name="_GoBack"/>
      <w:bookmarkEnd w:id="0"/>
      <w:r>
        <w:t>Seasonal Capacity Resources Senior Task Force (SCRSTF)</w:t>
      </w:r>
    </w:p>
    <w:p w:rsidR="0063680D" w:rsidRPr="00B62597" w:rsidRDefault="0063680D" w:rsidP="0063680D">
      <w:pPr>
        <w:pStyle w:val="MeetingDetails"/>
      </w:pPr>
      <w:r>
        <w:t>PJM Conference and Training Center</w:t>
      </w:r>
    </w:p>
    <w:p w:rsidR="00B62597" w:rsidRPr="00B62597" w:rsidRDefault="004310AE" w:rsidP="00755096">
      <w:pPr>
        <w:pStyle w:val="MeetingDetails"/>
      </w:pPr>
      <w:r>
        <w:t>April</w:t>
      </w:r>
      <w:r w:rsidR="00010057">
        <w:t xml:space="preserve"> </w:t>
      </w:r>
      <w:r w:rsidR="00205B96">
        <w:t>26</w:t>
      </w:r>
      <w:r w:rsidR="002B2F98">
        <w:t xml:space="preserve">, </w:t>
      </w:r>
      <w:r>
        <w:t>2016</w:t>
      </w:r>
    </w:p>
    <w:p w:rsidR="00B62597" w:rsidRDefault="00205B96" w:rsidP="00755096">
      <w:pPr>
        <w:pStyle w:val="MeetingDetails"/>
      </w:pPr>
      <w:r>
        <w:t>9:3</w:t>
      </w:r>
      <w:r w:rsidR="002B2F98">
        <w:t xml:space="preserve">0 </w:t>
      </w:r>
      <w:r w:rsidR="004310AE">
        <w:t>p</w:t>
      </w:r>
      <w:r w:rsidR="002B2F98">
        <w:t xml:space="preserve">.m. – </w:t>
      </w:r>
      <w:r w:rsidR="004310AE">
        <w:t>4</w:t>
      </w:r>
      <w:r w:rsidR="00010057">
        <w:t>:</w:t>
      </w:r>
      <w:r>
        <w:t>00</w:t>
      </w:r>
      <w:r w:rsidR="00010057">
        <w:t xml:space="preserve"> </w:t>
      </w:r>
      <w:r w:rsidR="004310AE">
        <w:t>p</w:t>
      </w:r>
      <w:r w:rsidR="00755096">
        <w:t>.m.</w:t>
      </w:r>
      <w:r w:rsidR="00010057">
        <w:t xml:space="preserve"> EPT</w:t>
      </w:r>
    </w:p>
    <w:p w:rsidR="00FA056A" w:rsidRPr="00B62597" w:rsidRDefault="00FA056A" w:rsidP="00755096">
      <w:pPr>
        <w:pStyle w:val="MeetingDetails"/>
        <w:rPr>
          <w:sz w:val="28"/>
          <w:u w:val="single"/>
        </w:rPr>
      </w:pPr>
      <w:r>
        <w:t>Meeting #3</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205B96">
        <w:t>9:3</w:t>
      </w:r>
      <w:r>
        <w:t>0-</w:t>
      </w:r>
      <w:r w:rsidR="00205B96">
        <w:t>9</w:t>
      </w:r>
      <w:r>
        <w:t>:</w:t>
      </w:r>
      <w:r w:rsidR="00205B96">
        <w:t>4</w:t>
      </w:r>
      <w:r w:rsidR="00EA6424">
        <w:t>0</w:t>
      </w:r>
      <w:r w:rsidR="00B62597" w:rsidRPr="00B62597">
        <w:t>)</w:t>
      </w:r>
    </w:p>
    <w:bookmarkEnd w:id="1"/>
    <w:bookmarkEnd w:id="2"/>
    <w:p w:rsidR="00B62597" w:rsidRPr="00917386" w:rsidRDefault="004310AE" w:rsidP="004310AE">
      <w:pPr>
        <w:pStyle w:val="SecondaryHeading-Numbered"/>
        <w:numPr>
          <w:ilvl w:val="0"/>
          <w:numId w:val="0"/>
        </w:numPr>
        <w:rPr>
          <w:b w:val="0"/>
        </w:rPr>
      </w:pPr>
      <w:r w:rsidRPr="004310AE">
        <w:rPr>
          <w:b w:val="0"/>
        </w:rPr>
        <w:t xml:space="preserve">Welcome, </w:t>
      </w:r>
      <w:r w:rsidR="00A8049E">
        <w:rPr>
          <w:b w:val="0"/>
        </w:rPr>
        <w:t>review of</w:t>
      </w:r>
      <w:r w:rsidR="008D4E6F">
        <w:rPr>
          <w:b w:val="0"/>
        </w:rPr>
        <w:t xml:space="preserve"> the</w:t>
      </w:r>
      <w:r w:rsidR="00A8049E">
        <w:rPr>
          <w:b w:val="0"/>
        </w:rPr>
        <w:t xml:space="preserve"> PJM m</w:t>
      </w:r>
      <w:r w:rsidR="006D191F">
        <w:rPr>
          <w:b w:val="0"/>
        </w:rPr>
        <w:t>eeting guidelines, agenda, roll</w:t>
      </w:r>
      <w:r w:rsidR="00E64459">
        <w:rPr>
          <w:b w:val="0"/>
        </w:rPr>
        <w:t xml:space="preserve"> call,</w:t>
      </w:r>
      <w:r w:rsidRPr="004310AE">
        <w:rPr>
          <w:b w:val="0"/>
        </w:rPr>
        <w:t xml:space="preserve"> and </w:t>
      </w:r>
      <w:r w:rsidR="00A8049E">
        <w:rPr>
          <w:b w:val="0"/>
        </w:rPr>
        <w:t>approval of minutes.</w:t>
      </w:r>
    </w:p>
    <w:p w:rsidR="001D3B68" w:rsidRPr="00DB29E9" w:rsidRDefault="004310AE" w:rsidP="001D3B68">
      <w:pPr>
        <w:pStyle w:val="PrimaryHeading"/>
      </w:pPr>
      <w:r>
        <w:t>SCRSTF</w:t>
      </w:r>
      <w:r w:rsidR="00EA6424">
        <w:t xml:space="preserve"> Charter</w:t>
      </w:r>
      <w:r w:rsidR="001D3B68">
        <w:t xml:space="preserve"> (</w:t>
      </w:r>
      <w:r w:rsidR="00205B96">
        <w:t>9</w:t>
      </w:r>
      <w:r w:rsidR="001D3B68">
        <w:t>:</w:t>
      </w:r>
      <w:r w:rsidR="00205B96">
        <w:t>4</w:t>
      </w:r>
      <w:r w:rsidR="00EA6424">
        <w:t>0</w:t>
      </w:r>
      <w:r w:rsidR="001D3B68">
        <w:t>-</w:t>
      </w:r>
      <w:r w:rsidR="00173109">
        <w:t>10</w:t>
      </w:r>
      <w:r w:rsidR="001D3B68">
        <w:t>:</w:t>
      </w:r>
      <w:r w:rsidR="00173109">
        <w:t>0</w:t>
      </w:r>
      <w:r w:rsidR="00EA6424">
        <w:t>0</w:t>
      </w:r>
      <w:r w:rsidR="001D3B68">
        <w:t>)</w:t>
      </w:r>
    </w:p>
    <w:p w:rsidR="00B62597" w:rsidRDefault="00E64459" w:rsidP="00917386">
      <w:pPr>
        <w:pStyle w:val="SecondaryHeading-Numbered"/>
        <w:rPr>
          <w:b w:val="0"/>
        </w:rPr>
      </w:pPr>
      <w:r>
        <w:rPr>
          <w:b w:val="0"/>
        </w:rPr>
        <w:t xml:space="preserve">Mr. </w:t>
      </w:r>
      <w:r w:rsidR="00EA6424">
        <w:rPr>
          <w:b w:val="0"/>
        </w:rPr>
        <w:t xml:space="preserve">Scott </w:t>
      </w:r>
      <w:r>
        <w:rPr>
          <w:b w:val="0"/>
        </w:rPr>
        <w:t>Baker</w:t>
      </w:r>
      <w:r w:rsidR="00EA6424">
        <w:rPr>
          <w:b w:val="0"/>
        </w:rPr>
        <w:t>, PJM,</w:t>
      </w:r>
      <w:r>
        <w:rPr>
          <w:b w:val="0"/>
        </w:rPr>
        <w:t xml:space="preserve"> will </w:t>
      </w:r>
      <w:r w:rsidR="00205B96">
        <w:rPr>
          <w:b w:val="0"/>
        </w:rPr>
        <w:t xml:space="preserve">review the draft </w:t>
      </w:r>
      <w:r w:rsidR="006D191F">
        <w:rPr>
          <w:b w:val="0"/>
        </w:rPr>
        <w:t>C</w:t>
      </w:r>
      <w:r w:rsidR="00205B96">
        <w:rPr>
          <w:b w:val="0"/>
        </w:rPr>
        <w:t xml:space="preserve">harter that will be presented for </w:t>
      </w:r>
      <w:r w:rsidR="006D191F">
        <w:rPr>
          <w:b w:val="0"/>
        </w:rPr>
        <w:t>approval at the</w:t>
      </w:r>
      <w:r w:rsidR="00205B96">
        <w:rPr>
          <w:b w:val="0"/>
        </w:rPr>
        <w:t xml:space="preserve"> M</w:t>
      </w:r>
      <w:r w:rsidR="006D191F">
        <w:rPr>
          <w:b w:val="0"/>
        </w:rPr>
        <w:t xml:space="preserve">arkets and </w:t>
      </w:r>
      <w:r w:rsidR="00205B96">
        <w:rPr>
          <w:b w:val="0"/>
        </w:rPr>
        <w:t>R</w:t>
      </w:r>
      <w:r w:rsidR="006D191F">
        <w:rPr>
          <w:b w:val="0"/>
        </w:rPr>
        <w:t xml:space="preserve">eliability </w:t>
      </w:r>
      <w:r w:rsidR="00205B96">
        <w:rPr>
          <w:b w:val="0"/>
        </w:rPr>
        <w:t>C</w:t>
      </w:r>
      <w:r w:rsidR="006D191F">
        <w:rPr>
          <w:b w:val="0"/>
        </w:rPr>
        <w:t>ommittee (MRC) meeting</w:t>
      </w:r>
      <w:r w:rsidR="00205B96">
        <w:rPr>
          <w:b w:val="0"/>
        </w:rPr>
        <w:t xml:space="preserve"> on 4/28.</w:t>
      </w:r>
      <w:r w:rsidR="006D191F">
        <w:rPr>
          <w:b w:val="0"/>
        </w:rPr>
        <w:t xml:space="preserve">  Stakeholders will have a chance to offer any final comments on the Charter prior to </w:t>
      </w:r>
      <w:r w:rsidR="00FA056A">
        <w:rPr>
          <w:b w:val="0"/>
        </w:rPr>
        <w:t xml:space="preserve">the </w:t>
      </w:r>
      <w:r w:rsidR="006D191F">
        <w:rPr>
          <w:b w:val="0"/>
        </w:rPr>
        <w:t>MRC.</w:t>
      </w:r>
    </w:p>
    <w:p w:rsidR="00530FD4" w:rsidRDefault="00530FD4" w:rsidP="00530FD4">
      <w:pPr>
        <w:pStyle w:val="PrimaryHeading"/>
      </w:pPr>
      <w:r>
        <w:t>Education Process (</w:t>
      </w:r>
      <w:r w:rsidR="00173109">
        <w:t>10</w:t>
      </w:r>
      <w:r>
        <w:t>:</w:t>
      </w:r>
      <w:r w:rsidR="00173109">
        <w:t>00</w:t>
      </w:r>
      <w:r>
        <w:t>-</w:t>
      </w:r>
      <w:r w:rsidR="00205B96">
        <w:t>1</w:t>
      </w:r>
      <w:r w:rsidR="00173109">
        <w:t>2</w:t>
      </w:r>
      <w:r>
        <w:t>:</w:t>
      </w:r>
      <w:r w:rsidR="006D191F">
        <w:t>15</w:t>
      </w:r>
      <w:r w:rsidRPr="00DB29E9">
        <w:t>)</w:t>
      </w:r>
    </w:p>
    <w:p w:rsidR="00530FD4" w:rsidRPr="00205B96" w:rsidRDefault="00205B96" w:rsidP="00205B96">
      <w:pPr>
        <w:pStyle w:val="SecondaryHeading-Numbered"/>
      </w:pPr>
      <w:r w:rsidRPr="00205B96">
        <w:rPr>
          <w:b w:val="0"/>
        </w:rPr>
        <w:t>Ms. Wenzheng Qiu</w:t>
      </w:r>
      <w:r w:rsidR="00EA6424" w:rsidRPr="00205B96">
        <w:rPr>
          <w:b w:val="0"/>
        </w:rPr>
        <w:t>, PJM,</w:t>
      </w:r>
      <w:r w:rsidR="00E64459" w:rsidRPr="00205B96">
        <w:rPr>
          <w:b w:val="0"/>
        </w:rPr>
        <w:t xml:space="preserve"> </w:t>
      </w:r>
      <w:r w:rsidR="00014E74" w:rsidRPr="00205B96">
        <w:rPr>
          <w:b w:val="0"/>
        </w:rPr>
        <w:t xml:space="preserve">will provide education on </w:t>
      </w:r>
      <w:r w:rsidR="001F3D61">
        <w:rPr>
          <w:b w:val="0"/>
        </w:rPr>
        <w:t>PJM’s</w:t>
      </w:r>
      <w:r w:rsidRPr="00205B96">
        <w:rPr>
          <w:b w:val="0"/>
        </w:rPr>
        <w:t xml:space="preserve"> winter deliverability</w:t>
      </w:r>
      <w:r>
        <w:rPr>
          <w:b w:val="0"/>
        </w:rPr>
        <w:t xml:space="preserve"> analysis.</w:t>
      </w:r>
    </w:p>
    <w:p w:rsidR="00205B96" w:rsidRPr="00205B96" w:rsidRDefault="00205B96" w:rsidP="00205B96">
      <w:pPr>
        <w:pStyle w:val="SecondaryHeading-Numbered"/>
      </w:pPr>
      <w:r>
        <w:rPr>
          <w:b w:val="0"/>
        </w:rPr>
        <w:t xml:space="preserve">Mr. Pete Langbein, PJM, will provide education on Measurement and Verification </w:t>
      </w:r>
      <w:r w:rsidR="00173109">
        <w:rPr>
          <w:b w:val="0"/>
        </w:rPr>
        <w:t>for Demand Resources in w</w:t>
      </w:r>
      <w:r>
        <w:rPr>
          <w:b w:val="0"/>
        </w:rPr>
        <w:t>inter</w:t>
      </w:r>
      <w:r w:rsidR="00173109">
        <w:rPr>
          <w:b w:val="0"/>
        </w:rPr>
        <w:t xml:space="preserve"> periods</w:t>
      </w:r>
      <w:r>
        <w:rPr>
          <w:b w:val="0"/>
        </w:rPr>
        <w:t>.</w:t>
      </w:r>
    </w:p>
    <w:p w:rsidR="000D53BC" w:rsidRPr="00173109" w:rsidRDefault="000D53BC" w:rsidP="00973E74">
      <w:pPr>
        <w:pStyle w:val="SecondaryHeading-Numbered"/>
      </w:pPr>
      <w:r w:rsidRPr="00973E74">
        <w:rPr>
          <w:b w:val="0"/>
        </w:rPr>
        <w:t xml:space="preserve">Mr. </w:t>
      </w:r>
      <w:r w:rsidR="00EA6424" w:rsidRPr="00973E74">
        <w:rPr>
          <w:b w:val="0"/>
        </w:rPr>
        <w:t>Tom Falin</w:t>
      </w:r>
      <w:r w:rsidRPr="00973E74">
        <w:rPr>
          <w:b w:val="0"/>
        </w:rPr>
        <w:t>, PJM,</w:t>
      </w:r>
      <w:r>
        <w:t xml:space="preserve"> </w:t>
      </w:r>
      <w:r w:rsidR="00973E74" w:rsidRPr="00973E74">
        <w:rPr>
          <w:b w:val="0"/>
        </w:rPr>
        <w:t>will provide education on the “1 in 10” LOLE criterion and IRM-related studies</w:t>
      </w:r>
      <w:r w:rsidR="00973E74">
        <w:rPr>
          <w:b w:val="0"/>
        </w:rPr>
        <w:t>.</w:t>
      </w:r>
    </w:p>
    <w:p w:rsidR="00173109" w:rsidRDefault="0092005F" w:rsidP="00173109">
      <w:pPr>
        <w:pStyle w:val="PrimaryHeading"/>
      </w:pPr>
      <w:r>
        <w:t>Lunch</w:t>
      </w:r>
      <w:r w:rsidR="006D191F">
        <w:t xml:space="preserve"> (12:15</w:t>
      </w:r>
      <w:r w:rsidR="00173109">
        <w:t>-</w:t>
      </w:r>
      <w:r w:rsidR="006D191F">
        <w:t>1</w:t>
      </w:r>
      <w:r w:rsidR="00173109">
        <w:t>:</w:t>
      </w:r>
      <w:r w:rsidR="006D191F">
        <w:t>00</w:t>
      </w:r>
      <w:r w:rsidR="00173109">
        <w:t>)</w:t>
      </w:r>
    </w:p>
    <w:p w:rsidR="00173109" w:rsidRPr="00FA056A" w:rsidRDefault="00173109" w:rsidP="00FA056A">
      <w:pPr>
        <w:pStyle w:val="SecondaryHeading-Numbered"/>
        <w:numPr>
          <w:ilvl w:val="0"/>
          <w:numId w:val="0"/>
        </w:numPr>
        <w:rPr>
          <w:sz w:val="4"/>
          <w:szCs w:val="4"/>
        </w:rPr>
      </w:pPr>
    </w:p>
    <w:p w:rsidR="001D3B68" w:rsidRDefault="00173109" w:rsidP="001D3B68">
      <w:pPr>
        <w:pStyle w:val="PrimaryHeading"/>
      </w:pPr>
      <w:r>
        <w:t>Education Process</w:t>
      </w:r>
      <w:r w:rsidR="00606F11">
        <w:t xml:space="preserve"> </w:t>
      </w:r>
      <w:r w:rsidR="001D3B68">
        <w:t>(</w:t>
      </w:r>
      <w:r w:rsidR="006D191F">
        <w:t>1:00</w:t>
      </w:r>
      <w:r>
        <w:t>-1</w:t>
      </w:r>
      <w:r w:rsidR="00E64459">
        <w:t>:</w:t>
      </w:r>
      <w:r w:rsidR="003E48C9">
        <w:t>45</w:t>
      </w:r>
      <w:r w:rsidR="001D3B68" w:rsidRPr="00DB29E9">
        <w:t>)</w:t>
      </w:r>
    </w:p>
    <w:p w:rsidR="00173109" w:rsidRDefault="000D53BC" w:rsidP="00CE3C0C">
      <w:pPr>
        <w:pStyle w:val="SecondaryHeading-Numbered"/>
        <w:rPr>
          <w:b w:val="0"/>
        </w:rPr>
      </w:pPr>
      <w:r>
        <w:rPr>
          <w:b w:val="0"/>
        </w:rPr>
        <w:t xml:space="preserve">Mr. </w:t>
      </w:r>
      <w:r w:rsidR="00173109">
        <w:rPr>
          <w:b w:val="0"/>
        </w:rPr>
        <w:t>Jeff Bastian,</w:t>
      </w:r>
      <w:r w:rsidR="0092005F">
        <w:rPr>
          <w:b w:val="0"/>
        </w:rPr>
        <w:t xml:space="preserve"> </w:t>
      </w:r>
      <w:r w:rsidR="00173109">
        <w:rPr>
          <w:b w:val="0"/>
        </w:rPr>
        <w:t xml:space="preserve">PJM, will present a detailed breakdown of </w:t>
      </w:r>
      <w:r w:rsidR="001F3D61">
        <w:rPr>
          <w:b w:val="0"/>
        </w:rPr>
        <w:t xml:space="preserve">options for </w:t>
      </w:r>
      <w:r w:rsidR="00173109">
        <w:rPr>
          <w:b w:val="0"/>
        </w:rPr>
        <w:t>seasonal and intermittent resource participati</w:t>
      </w:r>
      <w:r w:rsidR="001F3D61">
        <w:rPr>
          <w:b w:val="0"/>
        </w:rPr>
        <w:t>ng</w:t>
      </w:r>
      <w:r w:rsidR="00173109">
        <w:rPr>
          <w:b w:val="0"/>
        </w:rPr>
        <w:t xml:space="preserve"> in the 20</w:t>
      </w:r>
      <w:r w:rsidR="001F3D61">
        <w:rPr>
          <w:b w:val="0"/>
        </w:rPr>
        <w:t>20</w:t>
      </w:r>
      <w:r w:rsidR="00173109">
        <w:rPr>
          <w:b w:val="0"/>
        </w:rPr>
        <w:t>/20</w:t>
      </w:r>
      <w:r w:rsidR="001F3D61">
        <w:rPr>
          <w:b w:val="0"/>
        </w:rPr>
        <w:t>21</w:t>
      </w:r>
      <w:r w:rsidR="00173109">
        <w:rPr>
          <w:b w:val="0"/>
        </w:rPr>
        <w:t xml:space="preserve"> BRA.</w:t>
      </w:r>
    </w:p>
    <w:p w:rsidR="00173109" w:rsidRDefault="00173109" w:rsidP="00173109">
      <w:pPr>
        <w:pStyle w:val="PrimaryHeading"/>
      </w:pPr>
      <w:r>
        <w:t>Stakeholder Interests (1:45-3:</w:t>
      </w:r>
      <w:r w:rsidR="003E48C9">
        <w:t>45</w:t>
      </w:r>
      <w:r w:rsidRPr="00DB29E9">
        <w:t>)</w:t>
      </w:r>
    </w:p>
    <w:p w:rsidR="001B2242" w:rsidRDefault="00173109" w:rsidP="00CE3C0C">
      <w:pPr>
        <w:pStyle w:val="SecondaryHeading-Numbered"/>
        <w:rPr>
          <w:b w:val="0"/>
        </w:rPr>
      </w:pPr>
      <w:r>
        <w:rPr>
          <w:b w:val="0"/>
        </w:rPr>
        <w:t>Mr. Baker</w:t>
      </w:r>
      <w:r w:rsidR="0063680D">
        <w:rPr>
          <w:b w:val="0"/>
        </w:rPr>
        <w:t xml:space="preserve"> </w:t>
      </w:r>
      <w:r w:rsidR="000D53BC">
        <w:rPr>
          <w:b w:val="0"/>
        </w:rPr>
        <w:t xml:space="preserve">will lead a discussion to gather </w:t>
      </w:r>
      <w:r w:rsidR="005A0C4A">
        <w:rPr>
          <w:b w:val="0"/>
        </w:rPr>
        <w:t xml:space="preserve">initial </w:t>
      </w:r>
      <w:r w:rsidR="000D53BC">
        <w:rPr>
          <w:b w:val="0"/>
        </w:rPr>
        <w:t>stakeholder interests</w:t>
      </w:r>
      <w:r w:rsidR="005A0C4A">
        <w:rPr>
          <w:b w:val="0"/>
        </w:rPr>
        <w:t>.  Pre-prepared interests can be provided in advance of the meeting</w:t>
      </w:r>
      <w:r w:rsidR="00CE3C0C">
        <w:rPr>
          <w:b w:val="0"/>
        </w:rPr>
        <w:t xml:space="preserve"> (email to </w:t>
      </w:r>
      <w:hyperlink r:id="rId8" w:history="1">
        <w:r w:rsidR="0063680D">
          <w:rPr>
            <w:rStyle w:val="Hyperlink"/>
            <w:b w:val="0"/>
          </w:rPr>
          <w:t>Joe Callis</w:t>
        </w:r>
      </w:hyperlink>
      <w:r w:rsidR="00EA6424">
        <w:rPr>
          <w:b w:val="0"/>
        </w:rPr>
        <w:t xml:space="preserve"> or </w:t>
      </w:r>
      <w:hyperlink r:id="rId9" w:history="1">
        <w:r w:rsidR="00EA6424" w:rsidRPr="00EA6424">
          <w:rPr>
            <w:rStyle w:val="Hyperlink"/>
            <w:b w:val="0"/>
          </w:rPr>
          <w:t>Bhavana Keshavamurthy</w:t>
        </w:r>
      </w:hyperlink>
      <w:r w:rsidR="00EA6424">
        <w:rPr>
          <w:b w:val="0"/>
        </w:rPr>
        <w:t>)</w:t>
      </w:r>
      <w:r w:rsidR="005A0C4A" w:rsidRPr="00CE3C0C">
        <w:rPr>
          <w:b w:val="0"/>
        </w:rPr>
        <w:t xml:space="preserve"> or during the meeting. </w:t>
      </w:r>
      <w:r w:rsidR="003E48C9">
        <w:rPr>
          <w:b w:val="0"/>
        </w:rPr>
        <w:t>If not provided in advance, stakeholder should come with interests ready to share during the meeting.</w:t>
      </w:r>
    </w:p>
    <w:p w:rsidR="00A86F55" w:rsidRPr="00A86F55" w:rsidRDefault="00A86F55" w:rsidP="00FA056A">
      <w:pPr>
        <w:pStyle w:val="SecondaryHeading-Numbered"/>
        <w:numPr>
          <w:ilvl w:val="0"/>
          <w:numId w:val="0"/>
        </w:numPr>
        <w:ind w:left="720" w:right="360"/>
        <w:jc w:val="both"/>
        <w:rPr>
          <w:b w:val="0"/>
          <w:sz w:val="22"/>
        </w:rPr>
      </w:pPr>
      <w:r>
        <w:rPr>
          <w:b w:val="0"/>
          <w:i/>
          <w:sz w:val="22"/>
        </w:rPr>
        <w:t>T</w:t>
      </w:r>
      <w:r w:rsidRPr="00A86F55">
        <w:rPr>
          <w:b w:val="0"/>
          <w:i/>
          <w:sz w:val="22"/>
        </w:rPr>
        <w:t>he purpose of this step is to ensure that all stakeholders have a common understanding of each other’s interests vis-à-vis their potential positions on individual issues (interests and positions are different – positions are assertions about what people say they want, while interests are why people want what they want (needs, motivations, concerns, and desires behind the position)</w:t>
      </w:r>
      <w:r>
        <w:rPr>
          <w:b w:val="0"/>
          <w:i/>
          <w:sz w:val="22"/>
        </w:rPr>
        <w:t xml:space="preserve"> –</w:t>
      </w:r>
      <w:r>
        <w:rPr>
          <w:b w:val="0"/>
          <w:sz w:val="22"/>
        </w:rPr>
        <w:t xml:space="preserve">Manual 34, </w:t>
      </w:r>
      <w:r w:rsidR="00FA056A">
        <w:rPr>
          <w:b w:val="0"/>
          <w:sz w:val="22"/>
        </w:rPr>
        <w:t>Section 7.2(2)</w:t>
      </w:r>
    </w:p>
    <w:p w:rsidR="00803324" w:rsidRPr="00CE3C0C" w:rsidRDefault="00803324" w:rsidP="00803324">
      <w:pPr>
        <w:pStyle w:val="SecondaryHeading-Numbered"/>
        <w:numPr>
          <w:ilvl w:val="0"/>
          <w:numId w:val="0"/>
        </w:numPr>
        <w:ind w:left="360"/>
        <w:rPr>
          <w:b w:val="0"/>
        </w:rPr>
      </w:pPr>
      <w:r>
        <w:rPr>
          <w:b w:val="0"/>
        </w:rPr>
        <w:t xml:space="preserve">Time permitting, stakeholders will </w:t>
      </w:r>
      <w:r w:rsidR="00A86F55">
        <w:rPr>
          <w:b w:val="0"/>
        </w:rPr>
        <w:t>have</w:t>
      </w:r>
      <w:r>
        <w:rPr>
          <w:b w:val="0"/>
        </w:rPr>
        <w:t xml:space="preserve"> an early discussion of the design components needed to begin </w:t>
      </w:r>
      <w:r w:rsidR="00A86F55">
        <w:rPr>
          <w:b w:val="0"/>
        </w:rPr>
        <w:t>discussing</w:t>
      </w:r>
      <w:r>
        <w:rPr>
          <w:b w:val="0"/>
        </w:rPr>
        <w:t xml:space="preserve"> options that address the issue.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E64459" w:rsidP="003E48C9">
            <w:pPr>
              <w:pStyle w:val="PrimaryHeading"/>
            </w:pPr>
            <w:r>
              <w:lastRenderedPageBreak/>
              <w:t>Meeting Recap and Future Agenda Items (</w:t>
            </w:r>
            <w:r w:rsidR="00173109">
              <w:t>3</w:t>
            </w:r>
            <w:r>
              <w:t>:</w:t>
            </w:r>
            <w:r w:rsidR="003E48C9">
              <w:t>45</w:t>
            </w:r>
            <w:r w:rsidR="00173109">
              <w:t>-4:00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2B2F98" w:rsidRPr="0068195B" w:rsidTr="00BB531B">
        <w:tc>
          <w:tcPr>
            <w:tcW w:w="3192" w:type="dxa"/>
            <w:vAlign w:val="center"/>
          </w:tcPr>
          <w:p w:rsidR="002B2F98" w:rsidRPr="0068195B" w:rsidRDefault="00591AAD" w:rsidP="00591AAD">
            <w:pPr>
              <w:pStyle w:val="AttendeesList"/>
              <w:rPr>
                <w:szCs w:val="18"/>
              </w:rPr>
            </w:pPr>
            <w:r w:rsidRPr="0068195B">
              <w:rPr>
                <w:szCs w:val="18"/>
              </w:rPr>
              <w:t>May 6</w:t>
            </w:r>
            <w:r w:rsidR="002B2F98" w:rsidRPr="0068195B">
              <w:rPr>
                <w:szCs w:val="18"/>
              </w:rPr>
              <w:t xml:space="preserve">, </w:t>
            </w:r>
            <w:r w:rsidRPr="0068195B">
              <w:rPr>
                <w:szCs w:val="18"/>
              </w:rPr>
              <w:t>2016</w:t>
            </w:r>
          </w:p>
        </w:tc>
        <w:tc>
          <w:tcPr>
            <w:tcW w:w="3192" w:type="dxa"/>
            <w:vAlign w:val="center"/>
          </w:tcPr>
          <w:p w:rsidR="002B2F98" w:rsidRPr="0068195B" w:rsidRDefault="00591AAD" w:rsidP="00ED56D5">
            <w:pPr>
              <w:pStyle w:val="AttendeesList"/>
              <w:rPr>
                <w:szCs w:val="18"/>
              </w:rPr>
            </w:pPr>
            <w:r w:rsidRPr="0068195B">
              <w:rPr>
                <w:szCs w:val="18"/>
              </w:rPr>
              <w:t>1:00 p.m. – 4:30 p.m.</w:t>
            </w:r>
          </w:p>
        </w:tc>
        <w:tc>
          <w:tcPr>
            <w:tcW w:w="3192" w:type="dxa"/>
            <w:vAlign w:val="center"/>
          </w:tcPr>
          <w:p w:rsidR="002B2F98" w:rsidRPr="0068195B" w:rsidRDefault="00010057" w:rsidP="00ED56D5">
            <w:pPr>
              <w:pStyle w:val="AttendeesList"/>
              <w:rPr>
                <w:szCs w:val="18"/>
              </w:rPr>
            </w:pPr>
            <w:r w:rsidRPr="0068195B">
              <w:rPr>
                <w:szCs w:val="18"/>
              </w:rPr>
              <w:t>PJM Conference &amp; Training Center/ WebEx</w:t>
            </w:r>
          </w:p>
        </w:tc>
      </w:tr>
      <w:tr w:rsidR="002B2F98" w:rsidRPr="0068195B" w:rsidTr="00BB531B">
        <w:tc>
          <w:tcPr>
            <w:tcW w:w="3192" w:type="dxa"/>
            <w:vAlign w:val="center"/>
          </w:tcPr>
          <w:p w:rsidR="002B2F98" w:rsidRPr="0068195B" w:rsidRDefault="00591AAD" w:rsidP="00591AAD">
            <w:pPr>
              <w:pStyle w:val="AttendeesList"/>
              <w:rPr>
                <w:szCs w:val="18"/>
              </w:rPr>
            </w:pPr>
            <w:r w:rsidRPr="0068195B">
              <w:rPr>
                <w:szCs w:val="18"/>
              </w:rPr>
              <w:t>May</w:t>
            </w:r>
            <w:r w:rsidR="002B2F98" w:rsidRPr="0068195B">
              <w:rPr>
                <w:szCs w:val="18"/>
              </w:rPr>
              <w:t xml:space="preserve"> </w:t>
            </w:r>
            <w:r w:rsidRPr="0068195B">
              <w:rPr>
                <w:szCs w:val="18"/>
              </w:rPr>
              <w:t>25</w:t>
            </w:r>
            <w:r w:rsidR="002B2F98" w:rsidRPr="0068195B">
              <w:rPr>
                <w:szCs w:val="18"/>
              </w:rPr>
              <w:t xml:space="preserve">, </w:t>
            </w:r>
            <w:r w:rsidRPr="0068195B">
              <w:rPr>
                <w:szCs w:val="18"/>
              </w:rPr>
              <w:t>2016</w:t>
            </w:r>
          </w:p>
        </w:tc>
        <w:tc>
          <w:tcPr>
            <w:tcW w:w="3192" w:type="dxa"/>
            <w:vAlign w:val="center"/>
          </w:tcPr>
          <w:p w:rsidR="002B2F98" w:rsidRPr="0068195B" w:rsidRDefault="00591AAD" w:rsidP="00E14743">
            <w:pPr>
              <w:pStyle w:val="AttendeesList"/>
              <w:rPr>
                <w:szCs w:val="18"/>
              </w:rPr>
            </w:pPr>
            <w:r w:rsidRPr="0068195B">
              <w:rPr>
                <w:szCs w:val="18"/>
              </w:rPr>
              <w:t>9:</w:t>
            </w:r>
            <w:r w:rsidR="00E14743">
              <w:rPr>
                <w:szCs w:val="18"/>
              </w:rPr>
              <w:t>3</w:t>
            </w:r>
            <w:r w:rsidRPr="0068195B">
              <w:rPr>
                <w:szCs w:val="18"/>
              </w:rPr>
              <w:t>0 a.m. – 4:00 p.m.</w:t>
            </w:r>
          </w:p>
        </w:tc>
        <w:tc>
          <w:tcPr>
            <w:tcW w:w="3192" w:type="dxa"/>
            <w:vAlign w:val="center"/>
          </w:tcPr>
          <w:p w:rsidR="002B2F98" w:rsidRPr="0068195B" w:rsidRDefault="00010057" w:rsidP="00ED56D5">
            <w:pPr>
              <w:pStyle w:val="AttendeesList"/>
              <w:rPr>
                <w:szCs w:val="18"/>
              </w:rPr>
            </w:pPr>
            <w:r w:rsidRPr="0068195B">
              <w:rPr>
                <w:szCs w:val="18"/>
              </w:rPr>
              <w:t>PJM Conference &amp; Training Center/ WebEx</w:t>
            </w:r>
          </w:p>
        </w:tc>
      </w:tr>
      <w:tr w:rsidR="00591AAD" w:rsidRPr="0068195B" w:rsidTr="00834141">
        <w:tc>
          <w:tcPr>
            <w:tcW w:w="3192" w:type="dxa"/>
            <w:vAlign w:val="center"/>
          </w:tcPr>
          <w:p w:rsidR="00591AAD" w:rsidRPr="0068195B" w:rsidRDefault="00591AAD" w:rsidP="00591AAD">
            <w:pPr>
              <w:pStyle w:val="AttendeesList"/>
              <w:rPr>
                <w:szCs w:val="18"/>
              </w:rPr>
            </w:pPr>
            <w:r w:rsidRPr="0068195B">
              <w:rPr>
                <w:szCs w:val="18"/>
              </w:rPr>
              <w:t>June 6, 2016</w:t>
            </w:r>
          </w:p>
        </w:tc>
        <w:tc>
          <w:tcPr>
            <w:tcW w:w="3192" w:type="dxa"/>
            <w:vAlign w:val="center"/>
          </w:tcPr>
          <w:p w:rsidR="00591AAD" w:rsidRPr="0068195B" w:rsidRDefault="00591AAD" w:rsidP="00834141">
            <w:pPr>
              <w:pStyle w:val="AttendeesList"/>
              <w:rPr>
                <w:szCs w:val="18"/>
              </w:rPr>
            </w:pPr>
            <w:r w:rsidRPr="0068195B">
              <w:rPr>
                <w:szCs w:val="18"/>
              </w:rPr>
              <w:t>1:00 p.m. – 4:30 p.m.</w:t>
            </w:r>
          </w:p>
        </w:tc>
        <w:tc>
          <w:tcPr>
            <w:tcW w:w="3192" w:type="dxa"/>
            <w:vAlign w:val="center"/>
          </w:tcPr>
          <w:p w:rsidR="00591AAD" w:rsidRPr="0068195B" w:rsidRDefault="00591AAD" w:rsidP="00834141">
            <w:pPr>
              <w:pStyle w:val="AttendeesList"/>
              <w:rPr>
                <w:szCs w:val="18"/>
              </w:rPr>
            </w:pPr>
            <w:r w:rsidRPr="0068195B">
              <w:rPr>
                <w:szCs w:val="18"/>
              </w:rPr>
              <w:t>PJM Conference &amp; Training Center/ WebEx</w:t>
            </w:r>
          </w:p>
        </w:tc>
      </w:tr>
      <w:tr w:rsidR="00591AAD" w:rsidRPr="0068195B" w:rsidTr="00834141">
        <w:tc>
          <w:tcPr>
            <w:tcW w:w="3192" w:type="dxa"/>
            <w:vAlign w:val="center"/>
          </w:tcPr>
          <w:p w:rsidR="00591AAD" w:rsidRPr="0068195B" w:rsidRDefault="00591AAD" w:rsidP="00591AAD">
            <w:pPr>
              <w:pStyle w:val="AttendeesList"/>
              <w:rPr>
                <w:szCs w:val="18"/>
              </w:rPr>
            </w:pPr>
            <w:r w:rsidRPr="0068195B">
              <w:rPr>
                <w:szCs w:val="18"/>
              </w:rPr>
              <w:t>June 21, 2016</w:t>
            </w:r>
          </w:p>
        </w:tc>
        <w:tc>
          <w:tcPr>
            <w:tcW w:w="3192" w:type="dxa"/>
            <w:vAlign w:val="center"/>
          </w:tcPr>
          <w:p w:rsidR="00591AAD" w:rsidRPr="0068195B" w:rsidRDefault="00591AAD" w:rsidP="00E14743">
            <w:pPr>
              <w:pStyle w:val="AttendeesList"/>
              <w:rPr>
                <w:szCs w:val="18"/>
              </w:rPr>
            </w:pPr>
            <w:r w:rsidRPr="0068195B">
              <w:rPr>
                <w:szCs w:val="18"/>
              </w:rPr>
              <w:t>9:</w:t>
            </w:r>
            <w:r w:rsidR="00E14743">
              <w:rPr>
                <w:szCs w:val="18"/>
              </w:rPr>
              <w:t>3</w:t>
            </w:r>
            <w:r w:rsidRPr="0068195B">
              <w:rPr>
                <w:szCs w:val="18"/>
              </w:rPr>
              <w:t>0 a.m. – 4:00 p.m.</w:t>
            </w:r>
          </w:p>
        </w:tc>
        <w:tc>
          <w:tcPr>
            <w:tcW w:w="3192" w:type="dxa"/>
            <w:vAlign w:val="center"/>
          </w:tcPr>
          <w:p w:rsidR="00591AAD" w:rsidRPr="0068195B" w:rsidRDefault="00591AAD" w:rsidP="00834141">
            <w:pPr>
              <w:pStyle w:val="AttendeesList"/>
              <w:rPr>
                <w:szCs w:val="18"/>
              </w:rPr>
            </w:pPr>
            <w:r w:rsidRPr="0068195B">
              <w:rPr>
                <w:szCs w:val="18"/>
              </w:rPr>
              <w:t>PJM Conference &amp; Training Center/ WebEx</w:t>
            </w:r>
          </w:p>
        </w:tc>
      </w:tr>
      <w:tr w:rsidR="00591AAD" w:rsidRPr="0068195B" w:rsidTr="00834141">
        <w:tc>
          <w:tcPr>
            <w:tcW w:w="3192" w:type="dxa"/>
            <w:vAlign w:val="center"/>
          </w:tcPr>
          <w:p w:rsidR="00591AAD" w:rsidRPr="0068195B" w:rsidRDefault="00591AAD" w:rsidP="00591AAD">
            <w:pPr>
              <w:pStyle w:val="AttendeesList"/>
              <w:rPr>
                <w:szCs w:val="18"/>
              </w:rPr>
            </w:pPr>
            <w:r w:rsidRPr="0068195B">
              <w:rPr>
                <w:szCs w:val="18"/>
              </w:rPr>
              <w:t>July 11, 2016</w:t>
            </w:r>
          </w:p>
        </w:tc>
        <w:tc>
          <w:tcPr>
            <w:tcW w:w="3192" w:type="dxa"/>
            <w:vAlign w:val="center"/>
          </w:tcPr>
          <w:p w:rsidR="00591AAD" w:rsidRPr="0068195B" w:rsidRDefault="00591AAD" w:rsidP="00E14743">
            <w:pPr>
              <w:pStyle w:val="AttendeesList"/>
              <w:rPr>
                <w:szCs w:val="18"/>
              </w:rPr>
            </w:pPr>
            <w:r w:rsidRPr="0068195B">
              <w:rPr>
                <w:szCs w:val="18"/>
              </w:rPr>
              <w:t>9:</w:t>
            </w:r>
            <w:r w:rsidR="00E14743">
              <w:rPr>
                <w:szCs w:val="18"/>
              </w:rPr>
              <w:t>3</w:t>
            </w:r>
            <w:r w:rsidRPr="0068195B">
              <w:rPr>
                <w:szCs w:val="18"/>
              </w:rPr>
              <w:t>0 a.m. – 4:00 p.m.</w:t>
            </w:r>
          </w:p>
        </w:tc>
        <w:tc>
          <w:tcPr>
            <w:tcW w:w="3192" w:type="dxa"/>
            <w:vAlign w:val="center"/>
          </w:tcPr>
          <w:p w:rsidR="00591AAD" w:rsidRPr="0068195B" w:rsidRDefault="00591AAD" w:rsidP="00834141">
            <w:pPr>
              <w:pStyle w:val="AttendeesList"/>
              <w:rPr>
                <w:szCs w:val="18"/>
              </w:rPr>
            </w:pPr>
            <w:r w:rsidRPr="0068195B">
              <w:rPr>
                <w:szCs w:val="18"/>
              </w:rPr>
              <w:t>PJM Conference &amp; Training Center/ WebEx</w:t>
            </w:r>
          </w:p>
        </w:tc>
      </w:tr>
      <w:tr w:rsidR="00591AAD" w:rsidRPr="0068195B" w:rsidTr="00834141">
        <w:tc>
          <w:tcPr>
            <w:tcW w:w="3192" w:type="dxa"/>
            <w:vAlign w:val="center"/>
          </w:tcPr>
          <w:p w:rsidR="00591AAD" w:rsidRPr="0068195B" w:rsidRDefault="00591AAD" w:rsidP="00591AAD">
            <w:pPr>
              <w:pStyle w:val="AttendeesList"/>
              <w:rPr>
                <w:szCs w:val="18"/>
              </w:rPr>
            </w:pPr>
            <w:r w:rsidRPr="0068195B">
              <w:rPr>
                <w:szCs w:val="18"/>
              </w:rPr>
              <w:t>July 26, 2016</w:t>
            </w:r>
          </w:p>
        </w:tc>
        <w:tc>
          <w:tcPr>
            <w:tcW w:w="3192" w:type="dxa"/>
            <w:vAlign w:val="center"/>
          </w:tcPr>
          <w:p w:rsidR="00591AAD" w:rsidRPr="0068195B" w:rsidRDefault="00591AAD" w:rsidP="00E14743">
            <w:pPr>
              <w:pStyle w:val="AttendeesList"/>
              <w:rPr>
                <w:szCs w:val="18"/>
              </w:rPr>
            </w:pPr>
            <w:r w:rsidRPr="0068195B">
              <w:rPr>
                <w:szCs w:val="18"/>
              </w:rPr>
              <w:t>9:</w:t>
            </w:r>
            <w:r w:rsidR="00E14743">
              <w:rPr>
                <w:szCs w:val="18"/>
              </w:rPr>
              <w:t>3</w:t>
            </w:r>
            <w:r w:rsidRPr="0068195B">
              <w:rPr>
                <w:szCs w:val="18"/>
              </w:rPr>
              <w:t>0 a.m. – 4:00 p.m.</w:t>
            </w:r>
          </w:p>
        </w:tc>
        <w:tc>
          <w:tcPr>
            <w:tcW w:w="3192" w:type="dxa"/>
            <w:vAlign w:val="center"/>
          </w:tcPr>
          <w:p w:rsidR="00591AAD" w:rsidRPr="0068195B" w:rsidRDefault="00591AAD" w:rsidP="00834141">
            <w:pPr>
              <w:pStyle w:val="AttendeesList"/>
              <w:rPr>
                <w:szCs w:val="18"/>
              </w:rPr>
            </w:pPr>
            <w:r w:rsidRPr="0068195B">
              <w:rPr>
                <w:szCs w:val="18"/>
              </w:rPr>
              <w:t>PJM Conference &amp; Training Center/ WebEx</w:t>
            </w:r>
          </w:p>
        </w:tc>
      </w:tr>
      <w:tr w:rsidR="00591AAD" w:rsidRPr="0068195B" w:rsidTr="00834141">
        <w:tc>
          <w:tcPr>
            <w:tcW w:w="3192" w:type="dxa"/>
            <w:vAlign w:val="center"/>
          </w:tcPr>
          <w:p w:rsidR="00591AAD" w:rsidRPr="0068195B" w:rsidRDefault="00591AAD" w:rsidP="00591AAD">
            <w:pPr>
              <w:pStyle w:val="AttendeesList"/>
              <w:rPr>
                <w:szCs w:val="18"/>
              </w:rPr>
            </w:pPr>
            <w:r w:rsidRPr="0068195B">
              <w:rPr>
                <w:szCs w:val="18"/>
              </w:rPr>
              <w:t>August 12, 2016</w:t>
            </w:r>
          </w:p>
        </w:tc>
        <w:tc>
          <w:tcPr>
            <w:tcW w:w="3192" w:type="dxa"/>
            <w:vAlign w:val="center"/>
          </w:tcPr>
          <w:p w:rsidR="00591AAD" w:rsidRPr="0068195B" w:rsidRDefault="00591AAD" w:rsidP="00E14743">
            <w:pPr>
              <w:pStyle w:val="AttendeesList"/>
              <w:rPr>
                <w:szCs w:val="18"/>
              </w:rPr>
            </w:pPr>
            <w:r w:rsidRPr="0068195B">
              <w:rPr>
                <w:szCs w:val="18"/>
              </w:rPr>
              <w:t>9:</w:t>
            </w:r>
            <w:r w:rsidR="00E14743">
              <w:rPr>
                <w:szCs w:val="18"/>
              </w:rPr>
              <w:t>3</w:t>
            </w:r>
            <w:r w:rsidRPr="0068195B">
              <w:rPr>
                <w:szCs w:val="18"/>
              </w:rPr>
              <w:t>0 a.m. – 4:00 p.m.</w:t>
            </w:r>
          </w:p>
        </w:tc>
        <w:tc>
          <w:tcPr>
            <w:tcW w:w="3192" w:type="dxa"/>
            <w:vAlign w:val="center"/>
          </w:tcPr>
          <w:p w:rsidR="00591AAD" w:rsidRPr="0068195B" w:rsidRDefault="00591AAD" w:rsidP="00834141">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DD6FBF">
            <w:pPr>
              <w:pStyle w:val="AttendeesList"/>
              <w:rPr>
                <w:szCs w:val="18"/>
              </w:rPr>
            </w:pPr>
            <w:r w:rsidRPr="0068195B">
              <w:rPr>
                <w:szCs w:val="18"/>
              </w:rPr>
              <w:t>August 22, 2016</w:t>
            </w:r>
          </w:p>
        </w:tc>
        <w:tc>
          <w:tcPr>
            <w:tcW w:w="3192" w:type="dxa"/>
            <w:vAlign w:val="center"/>
          </w:tcPr>
          <w:p w:rsidR="00E14743" w:rsidRPr="0068195B" w:rsidRDefault="00E14743" w:rsidP="00DD6FBF">
            <w:pPr>
              <w:pStyle w:val="AttendeesList"/>
              <w:rPr>
                <w:szCs w:val="18"/>
              </w:rPr>
            </w:pPr>
            <w:r w:rsidRPr="0068195B">
              <w:rPr>
                <w:szCs w:val="18"/>
              </w:rPr>
              <w:t>1:00 p.m. – 4:30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DD6FBF">
            <w:pPr>
              <w:pStyle w:val="AttendeesList"/>
              <w:rPr>
                <w:szCs w:val="18"/>
              </w:rPr>
            </w:pPr>
            <w:r>
              <w:rPr>
                <w:szCs w:val="18"/>
              </w:rPr>
              <w:t>September</w:t>
            </w:r>
            <w:r w:rsidRPr="0068195B">
              <w:rPr>
                <w:szCs w:val="18"/>
              </w:rPr>
              <w:t xml:space="preserve"> </w:t>
            </w:r>
            <w:r>
              <w:rPr>
                <w:szCs w:val="18"/>
              </w:rPr>
              <w:t>8</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E14743">
            <w:pPr>
              <w:pStyle w:val="AttendeesList"/>
              <w:rPr>
                <w:szCs w:val="18"/>
              </w:rPr>
            </w:pPr>
            <w:r>
              <w:rPr>
                <w:szCs w:val="18"/>
              </w:rPr>
              <w:t>September</w:t>
            </w:r>
            <w:r w:rsidRPr="0068195B">
              <w:rPr>
                <w:szCs w:val="18"/>
              </w:rPr>
              <w:t xml:space="preserve"> </w:t>
            </w:r>
            <w:r>
              <w:rPr>
                <w:szCs w:val="18"/>
              </w:rPr>
              <w:t>23</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DD6FBF">
            <w:pPr>
              <w:pStyle w:val="AttendeesList"/>
              <w:rPr>
                <w:szCs w:val="18"/>
              </w:rPr>
            </w:pPr>
            <w:r>
              <w:rPr>
                <w:szCs w:val="18"/>
              </w:rPr>
              <w:t>October 14</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DD6FBF">
            <w:pPr>
              <w:pStyle w:val="AttendeesList"/>
              <w:rPr>
                <w:szCs w:val="18"/>
              </w:rPr>
            </w:pPr>
            <w:r>
              <w:rPr>
                <w:szCs w:val="18"/>
              </w:rPr>
              <w:t>October</w:t>
            </w:r>
            <w:r w:rsidRPr="0068195B">
              <w:rPr>
                <w:szCs w:val="18"/>
              </w:rPr>
              <w:t xml:space="preserve"> 2</w:t>
            </w:r>
            <w:r>
              <w:rPr>
                <w:szCs w:val="18"/>
              </w:rPr>
              <w:t>6</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E14743">
            <w:pPr>
              <w:pStyle w:val="AttendeesList"/>
              <w:rPr>
                <w:szCs w:val="18"/>
              </w:rPr>
            </w:pPr>
            <w:r>
              <w:rPr>
                <w:szCs w:val="18"/>
              </w:rPr>
              <w:t>November</w:t>
            </w:r>
            <w:r w:rsidRPr="0068195B">
              <w:rPr>
                <w:szCs w:val="18"/>
              </w:rPr>
              <w:t xml:space="preserve"> </w:t>
            </w:r>
            <w:r>
              <w:rPr>
                <w:szCs w:val="18"/>
              </w:rPr>
              <w:t>16</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E14743">
            <w:pPr>
              <w:pStyle w:val="AttendeesList"/>
              <w:rPr>
                <w:szCs w:val="18"/>
              </w:rPr>
            </w:pPr>
            <w:r>
              <w:rPr>
                <w:szCs w:val="18"/>
              </w:rPr>
              <w:t>November</w:t>
            </w:r>
            <w:r w:rsidRPr="0068195B">
              <w:rPr>
                <w:szCs w:val="18"/>
              </w:rPr>
              <w:t xml:space="preserve"> 2</w:t>
            </w:r>
            <w:r>
              <w:rPr>
                <w:szCs w:val="18"/>
              </w:rPr>
              <w:t>9</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E14743" w:rsidRPr="0068195B" w:rsidTr="00DD6FBF">
        <w:tc>
          <w:tcPr>
            <w:tcW w:w="3192" w:type="dxa"/>
            <w:vAlign w:val="center"/>
          </w:tcPr>
          <w:p w:rsidR="00E14743" w:rsidRPr="0068195B" w:rsidRDefault="00E14743" w:rsidP="00E14743">
            <w:pPr>
              <w:pStyle w:val="AttendeesList"/>
              <w:rPr>
                <w:szCs w:val="18"/>
              </w:rPr>
            </w:pPr>
            <w:r>
              <w:rPr>
                <w:szCs w:val="18"/>
              </w:rPr>
              <w:t>December</w:t>
            </w:r>
            <w:r w:rsidRPr="0068195B">
              <w:rPr>
                <w:szCs w:val="18"/>
              </w:rPr>
              <w:t xml:space="preserve"> </w:t>
            </w:r>
            <w:r>
              <w:rPr>
                <w:szCs w:val="18"/>
              </w:rPr>
              <w:t>19</w:t>
            </w:r>
            <w:r w:rsidRPr="0068195B">
              <w:rPr>
                <w:szCs w:val="18"/>
              </w:rPr>
              <w:t>, 2016</w:t>
            </w:r>
          </w:p>
        </w:tc>
        <w:tc>
          <w:tcPr>
            <w:tcW w:w="3192" w:type="dxa"/>
            <w:vAlign w:val="center"/>
          </w:tcPr>
          <w:p w:rsidR="00E14743" w:rsidRPr="0068195B" w:rsidRDefault="00E14743" w:rsidP="00DD6FBF">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E14743" w:rsidRPr="0068195B" w:rsidRDefault="00E14743" w:rsidP="00DD6FBF">
            <w:pPr>
              <w:pStyle w:val="AttendeesList"/>
              <w:rPr>
                <w:szCs w:val="18"/>
              </w:rPr>
            </w:pPr>
            <w:r w:rsidRPr="0068195B">
              <w:rPr>
                <w:szCs w:val="18"/>
              </w:rP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E64459" w:rsidP="00337321">
      <w:pPr>
        <w:pStyle w:val="Author"/>
      </w:pPr>
      <w:r>
        <w:t>A</w:t>
      </w:r>
      <w:r w:rsidR="00882652">
        <w:t xml:space="preserve">uthor: </w:t>
      </w:r>
      <w:r w:rsidR="00173109">
        <w:t>B.Keshavamurthy</w:t>
      </w:r>
    </w:p>
    <w:p w:rsidR="00A317A9"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E64459" w:rsidP="006825E5">
      <w:pPr>
        <w:pStyle w:val="DisclosureTitle"/>
      </w:pPr>
      <w:r>
        <w:t>P</w:t>
      </w:r>
      <w:r w:rsidR="00B62597" w:rsidRPr="00B62597">
        <w:t xml:space="preserve">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E3D" w:rsidRDefault="00380E3D" w:rsidP="00B62597">
      <w:pPr>
        <w:spacing w:after="0" w:line="240" w:lineRule="auto"/>
      </w:pPr>
      <w:r>
        <w:separator/>
      </w:r>
    </w:p>
  </w:endnote>
  <w:endnote w:type="continuationSeparator" w:id="0">
    <w:p w:rsidR="00380E3D" w:rsidRDefault="00380E3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80E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0057D">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E3D" w:rsidRDefault="00380E3D" w:rsidP="00B62597">
      <w:pPr>
        <w:spacing w:after="0" w:line="240" w:lineRule="auto"/>
      </w:pPr>
      <w:r>
        <w:separator/>
      </w:r>
    </w:p>
  </w:footnote>
  <w:footnote w:type="continuationSeparator" w:id="0">
    <w:p w:rsidR="00380E3D" w:rsidRDefault="00380E3D"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380E3D">
    <w:pPr>
      <w:rPr>
        <w:sz w:val="16"/>
      </w:rPr>
    </w:pPr>
  </w:p>
  <w:p w:rsidR="003C17E2" w:rsidRDefault="00380E3D">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14E74"/>
    <w:rsid w:val="000D53BC"/>
    <w:rsid w:val="0014198B"/>
    <w:rsid w:val="00173109"/>
    <w:rsid w:val="001B2242"/>
    <w:rsid w:val="001C0CC0"/>
    <w:rsid w:val="001D3B68"/>
    <w:rsid w:val="001F3D61"/>
    <w:rsid w:val="00205B96"/>
    <w:rsid w:val="002113BD"/>
    <w:rsid w:val="002B2F98"/>
    <w:rsid w:val="00305238"/>
    <w:rsid w:val="00337321"/>
    <w:rsid w:val="00380E3D"/>
    <w:rsid w:val="003B55E1"/>
    <w:rsid w:val="003D7E5C"/>
    <w:rsid w:val="003E48C9"/>
    <w:rsid w:val="003E7A73"/>
    <w:rsid w:val="004310AE"/>
    <w:rsid w:val="00491490"/>
    <w:rsid w:val="004969FA"/>
    <w:rsid w:val="00530FD4"/>
    <w:rsid w:val="00564DEE"/>
    <w:rsid w:val="0057441E"/>
    <w:rsid w:val="00591AAD"/>
    <w:rsid w:val="005A0C4A"/>
    <w:rsid w:val="005D6D05"/>
    <w:rsid w:val="00602967"/>
    <w:rsid w:val="00606F11"/>
    <w:rsid w:val="0063680D"/>
    <w:rsid w:val="0068195B"/>
    <w:rsid w:val="006825E5"/>
    <w:rsid w:val="006D191F"/>
    <w:rsid w:val="0070057D"/>
    <w:rsid w:val="00712CAA"/>
    <w:rsid w:val="00716A8B"/>
    <w:rsid w:val="00754C6D"/>
    <w:rsid w:val="00755096"/>
    <w:rsid w:val="007A34A3"/>
    <w:rsid w:val="007E7CAB"/>
    <w:rsid w:val="00803324"/>
    <w:rsid w:val="00837B12"/>
    <w:rsid w:val="00841282"/>
    <w:rsid w:val="00882652"/>
    <w:rsid w:val="008D129F"/>
    <w:rsid w:val="008D4E6F"/>
    <w:rsid w:val="00917386"/>
    <w:rsid w:val="0092005F"/>
    <w:rsid w:val="00973E74"/>
    <w:rsid w:val="009A5430"/>
    <w:rsid w:val="00A05391"/>
    <w:rsid w:val="00A317A9"/>
    <w:rsid w:val="00A46AD9"/>
    <w:rsid w:val="00A67CD0"/>
    <w:rsid w:val="00A8049E"/>
    <w:rsid w:val="00A86F55"/>
    <w:rsid w:val="00B16D95"/>
    <w:rsid w:val="00B20316"/>
    <w:rsid w:val="00B34E3C"/>
    <w:rsid w:val="00B62597"/>
    <w:rsid w:val="00BA6146"/>
    <w:rsid w:val="00BB531B"/>
    <w:rsid w:val="00BC0579"/>
    <w:rsid w:val="00BF331B"/>
    <w:rsid w:val="00C439EC"/>
    <w:rsid w:val="00C72168"/>
    <w:rsid w:val="00CA49B9"/>
    <w:rsid w:val="00CC1B47"/>
    <w:rsid w:val="00CE3C0C"/>
    <w:rsid w:val="00D136EA"/>
    <w:rsid w:val="00D251ED"/>
    <w:rsid w:val="00D95949"/>
    <w:rsid w:val="00DB29E9"/>
    <w:rsid w:val="00DE34CF"/>
    <w:rsid w:val="00E14743"/>
    <w:rsid w:val="00E64459"/>
    <w:rsid w:val="00E84E3F"/>
    <w:rsid w:val="00EA6424"/>
    <w:rsid w:val="00EB68B0"/>
    <w:rsid w:val="00F4190F"/>
    <w:rsid w:val="00FA056A"/>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CE3C0C"/>
    <w:rPr>
      <w:color w:val="0000FF" w:themeColor="hyperlink"/>
      <w:u w:val="single"/>
    </w:rPr>
  </w:style>
  <w:style w:type="character" w:styleId="FollowedHyperlink">
    <w:name w:val="FollowedHyperlink"/>
    <w:basedOn w:val="DefaultParagraphFont"/>
    <w:uiPriority w:val="99"/>
    <w:semiHidden/>
    <w:unhideWhenUsed/>
    <w:rsid w:val="006825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CE3C0C"/>
    <w:rPr>
      <w:color w:val="0000FF" w:themeColor="hyperlink"/>
      <w:u w:val="single"/>
    </w:rPr>
  </w:style>
  <w:style w:type="character" w:styleId="FollowedHyperlink">
    <w:name w:val="FollowedHyperlink"/>
    <w:basedOn w:val="DefaultParagraphFont"/>
    <w:uiPriority w:val="99"/>
    <w:semiHidden/>
    <w:unhideWhenUsed/>
    <w:rsid w:val="006825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Callis@pjm.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bhavana.murthy@pjm.com?subject=SCRSTF%20Stakeholder%20Interes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2015-02-05T19:57:00Z</cp:lastPrinted>
  <dcterms:created xsi:type="dcterms:W3CDTF">2016-04-26T13:13:00Z</dcterms:created>
  <dcterms:modified xsi:type="dcterms:W3CDTF">2016-04-26T13:13:00Z</dcterms:modified>
</cp:coreProperties>
</file>