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D968B3" w:rsidRPr="00B62597" w:rsidRDefault="00D968B3" w:rsidP="00D968B3">
      <w:pPr>
        <w:pStyle w:val="MeetingDetails"/>
        <w:tabs>
          <w:tab w:val="left" w:pos="2145"/>
        </w:tabs>
      </w:pPr>
      <w:r>
        <w:t>Transmission Replacement Processes Senior Task Force (TRPSTF)</w:t>
      </w:r>
    </w:p>
    <w:p w:rsidR="00D968B3" w:rsidRPr="00B62597" w:rsidRDefault="00D968B3" w:rsidP="00D968B3">
      <w:pPr>
        <w:pStyle w:val="MeetingDetails"/>
      </w:pPr>
      <w:r>
        <w:t>PJM Conference and Training Center</w:t>
      </w:r>
    </w:p>
    <w:p w:rsidR="00B62597" w:rsidRPr="00B62597" w:rsidRDefault="00BA64FF" w:rsidP="00755096">
      <w:pPr>
        <w:pStyle w:val="MeetingDetails"/>
      </w:pPr>
      <w:r>
        <w:t>September</w:t>
      </w:r>
      <w:r w:rsidR="00DC5B10">
        <w:t xml:space="preserve"> </w:t>
      </w:r>
      <w:r w:rsidR="00D968B3">
        <w:t>2</w:t>
      </w:r>
      <w:r>
        <w:t>7</w:t>
      </w:r>
      <w:r w:rsidR="002B2F98">
        <w:t xml:space="preserve">, </w:t>
      </w:r>
      <w:r w:rsidR="00010057">
        <w:t>201</w:t>
      </w:r>
      <w:r w:rsidR="00DC5B10">
        <w:t>7</w:t>
      </w:r>
    </w:p>
    <w:p w:rsidR="00B62597" w:rsidRPr="00B62597" w:rsidRDefault="00D968B3" w:rsidP="00755096">
      <w:pPr>
        <w:pStyle w:val="MeetingDetails"/>
        <w:rPr>
          <w:sz w:val="28"/>
          <w:u w:val="single"/>
        </w:rPr>
      </w:pPr>
      <w:r>
        <w:t>9</w:t>
      </w:r>
      <w:r w:rsidR="00DC5B10">
        <w:t>:</w:t>
      </w:r>
      <w:r>
        <w:t>3</w:t>
      </w:r>
      <w:r w:rsidR="00DC5B10">
        <w:t>0</w:t>
      </w:r>
      <w:r w:rsidR="002B2F98">
        <w:t xml:space="preserve"> </w:t>
      </w:r>
      <w:r>
        <w:t>a</w:t>
      </w:r>
      <w:r w:rsidR="002B2F98">
        <w:t xml:space="preserve">.m. – </w:t>
      </w:r>
      <w:r>
        <w:t>3</w:t>
      </w:r>
      <w:r w:rsidR="00010057">
        <w:t xml:space="preserve">:00 </w:t>
      </w:r>
      <w:r w:rsidR="0065672D">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A41B49" w:rsidP="003B55E1">
      <w:pPr>
        <w:pStyle w:val="PrimaryHeading"/>
        <w:rPr>
          <w:caps/>
        </w:rPr>
      </w:pPr>
      <w:bookmarkStart w:id="1" w:name="OLE_LINK5"/>
      <w:bookmarkStart w:id="2" w:name="OLE_LINK3"/>
      <w:r>
        <w:t>Administration</w:t>
      </w:r>
    </w:p>
    <w:bookmarkEnd w:id="1"/>
    <w:bookmarkEnd w:id="2"/>
    <w:p w:rsidR="00B62597" w:rsidRPr="00B057C3" w:rsidRDefault="0065672D" w:rsidP="009158CB">
      <w:pPr>
        <w:pStyle w:val="SecondaryHeading-Numbered"/>
        <w:tabs>
          <w:tab w:val="clear" w:pos="0"/>
        </w:tabs>
        <w:ind w:left="720" w:right="360" w:hanging="720"/>
        <w:rPr>
          <w:b w:val="0"/>
        </w:rPr>
      </w:pPr>
      <w:r w:rsidRPr="00B057C3">
        <w:rPr>
          <w:b w:val="0"/>
        </w:rPr>
        <w:t>Call to order, roll call</w:t>
      </w:r>
      <w:r w:rsidR="00B057C3" w:rsidRPr="00B057C3">
        <w:rPr>
          <w:b w:val="0"/>
        </w:rPr>
        <w:t xml:space="preserve">, </w:t>
      </w:r>
      <w:r w:rsidR="004C7402">
        <w:rPr>
          <w:b w:val="0"/>
        </w:rPr>
        <w:t xml:space="preserve">review of meeting minutes, </w:t>
      </w:r>
      <w:r w:rsidR="00B057C3" w:rsidRPr="00B057C3">
        <w:rPr>
          <w:b w:val="0"/>
        </w:rPr>
        <w:t>review of the Anti-trust, Code of Conduct, and Media Participation Guidelines</w:t>
      </w:r>
      <w:r w:rsidRPr="00B057C3">
        <w:rPr>
          <w:b w:val="0"/>
        </w:rPr>
        <w:t xml:space="preserve"> and request for additional agenda items.</w:t>
      </w:r>
    </w:p>
    <w:p w:rsidR="001D3B68" w:rsidRPr="00DB29E9" w:rsidRDefault="00A41B49" w:rsidP="001D3B68">
      <w:pPr>
        <w:pStyle w:val="PrimaryHeading"/>
      </w:pPr>
      <w:r>
        <w:t>Review</w:t>
      </w:r>
    </w:p>
    <w:p w:rsidR="00B62597" w:rsidRPr="00515440" w:rsidRDefault="00C962B3" w:rsidP="009158CB">
      <w:pPr>
        <w:pStyle w:val="SecondaryHeading-Numbered"/>
        <w:ind w:left="0" w:right="170" w:firstLine="0"/>
      </w:pPr>
      <w:r>
        <w:t xml:space="preserve">Review of </w:t>
      </w:r>
      <w:r w:rsidR="000F3B25">
        <w:t>Action Items</w:t>
      </w:r>
    </w:p>
    <w:p w:rsidR="001B2242" w:rsidRPr="00515440" w:rsidRDefault="00C962B3" w:rsidP="009158CB">
      <w:pPr>
        <w:pStyle w:val="ListedItem"/>
        <w:numPr>
          <w:ilvl w:val="0"/>
          <w:numId w:val="0"/>
        </w:numPr>
        <w:ind w:left="360" w:firstLine="360"/>
        <w:rPr>
          <w:sz w:val="24"/>
          <w:szCs w:val="24"/>
        </w:rPr>
      </w:pPr>
      <w:r>
        <w:rPr>
          <w:sz w:val="24"/>
          <w:szCs w:val="24"/>
        </w:rPr>
        <w:t xml:space="preserve">Mr. Barrett will review the </w:t>
      </w:r>
      <w:r w:rsidR="000F3B25">
        <w:rPr>
          <w:sz w:val="24"/>
          <w:szCs w:val="24"/>
        </w:rPr>
        <w:t>action items</w:t>
      </w:r>
      <w:r>
        <w:rPr>
          <w:sz w:val="24"/>
          <w:szCs w:val="24"/>
        </w:rPr>
        <w:t xml:space="preserve"> as </w:t>
      </w:r>
      <w:r w:rsidR="004C7402">
        <w:rPr>
          <w:sz w:val="24"/>
          <w:szCs w:val="24"/>
        </w:rPr>
        <w:t>updated</w:t>
      </w:r>
      <w:r>
        <w:rPr>
          <w:sz w:val="24"/>
          <w:szCs w:val="24"/>
        </w:rPr>
        <w:t xml:space="preserve"> </w:t>
      </w:r>
      <w:r w:rsidR="004C7402">
        <w:rPr>
          <w:sz w:val="24"/>
          <w:szCs w:val="24"/>
        </w:rPr>
        <w:t>from 8/28</w:t>
      </w:r>
      <w:r>
        <w:rPr>
          <w:sz w:val="24"/>
          <w:szCs w:val="24"/>
        </w:rPr>
        <w:t xml:space="preserve"> TRPSTF</w:t>
      </w:r>
      <w:r w:rsidR="004C7402">
        <w:rPr>
          <w:sz w:val="24"/>
          <w:szCs w:val="24"/>
        </w:rPr>
        <w:t xml:space="preserve"> meeting</w:t>
      </w:r>
      <w:r>
        <w:rPr>
          <w:sz w:val="24"/>
          <w:szCs w:val="24"/>
        </w:rPr>
        <w:t xml:space="preserve">. </w:t>
      </w:r>
    </w:p>
    <w:p w:rsidR="00081F78" w:rsidRPr="00515440" w:rsidRDefault="00081F78" w:rsidP="009158CB">
      <w:pPr>
        <w:pStyle w:val="SecondaryHeading-Numbered"/>
        <w:ind w:left="0" w:right="530" w:firstLine="0"/>
      </w:pPr>
      <w:r>
        <w:t xml:space="preserve">Review of </w:t>
      </w:r>
      <w:r w:rsidR="0064451B">
        <w:t xml:space="preserve">Introductions and Ground Rules </w:t>
      </w:r>
      <w:r>
        <w:t xml:space="preserve"> </w:t>
      </w:r>
    </w:p>
    <w:p w:rsidR="00081F78" w:rsidRPr="00515440" w:rsidRDefault="00081F78" w:rsidP="009158CB">
      <w:pPr>
        <w:pStyle w:val="ListedItem"/>
        <w:numPr>
          <w:ilvl w:val="0"/>
          <w:numId w:val="0"/>
        </w:numPr>
        <w:tabs>
          <w:tab w:val="clear" w:pos="1440"/>
          <w:tab w:val="clear" w:pos="1800"/>
        </w:tabs>
        <w:ind w:left="720"/>
        <w:rPr>
          <w:sz w:val="24"/>
          <w:szCs w:val="24"/>
        </w:rPr>
      </w:pPr>
      <w:r>
        <w:rPr>
          <w:sz w:val="24"/>
          <w:szCs w:val="24"/>
        </w:rPr>
        <w:t xml:space="preserve">Mr. Barrett will review </w:t>
      </w:r>
      <w:r w:rsidR="0064451B">
        <w:rPr>
          <w:sz w:val="24"/>
          <w:szCs w:val="24"/>
        </w:rPr>
        <w:t xml:space="preserve">introductions and </w:t>
      </w:r>
      <w:r w:rsidR="00871C88">
        <w:rPr>
          <w:sz w:val="24"/>
          <w:szCs w:val="24"/>
        </w:rPr>
        <w:t xml:space="preserve">lead a brief discussion on session ground rules focused </w:t>
      </w:r>
      <w:r w:rsidR="009158CB">
        <w:rPr>
          <w:sz w:val="24"/>
          <w:szCs w:val="24"/>
        </w:rPr>
        <w:t xml:space="preserve">to </w:t>
      </w:r>
      <w:r w:rsidR="0064451B">
        <w:rPr>
          <w:sz w:val="24"/>
          <w:szCs w:val="24"/>
        </w:rPr>
        <w:t>avoid legal position differences</w:t>
      </w:r>
      <w:r>
        <w:rPr>
          <w:sz w:val="24"/>
          <w:szCs w:val="24"/>
        </w:rPr>
        <w:t xml:space="preserve">. </w:t>
      </w:r>
      <w:r w:rsidR="0064451B">
        <w:rPr>
          <w:sz w:val="24"/>
          <w:szCs w:val="24"/>
        </w:rPr>
        <w:t xml:space="preserve">Today’s session will focus on </w:t>
      </w:r>
      <w:r w:rsidR="00871C88">
        <w:rPr>
          <w:sz w:val="24"/>
          <w:szCs w:val="24"/>
        </w:rPr>
        <w:t xml:space="preserve">Education and discussion of potential Design Components consistent with </w:t>
      </w:r>
      <w:r w:rsidR="0064451B">
        <w:rPr>
          <w:sz w:val="24"/>
          <w:szCs w:val="24"/>
        </w:rPr>
        <w:t xml:space="preserve">Charter item #4 as highlighted in the Charter attached below. </w:t>
      </w:r>
      <w:r>
        <w:rPr>
          <w:sz w:val="24"/>
          <w:szCs w:val="24"/>
        </w:rPr>
        <w:t xml:space="preserve"> </w:t>
      </w:r>
    </w:p>
    <w:p w:rsidR="009B5EBF" w:rsidRPr="00B62597" w:rsidRDefault="0064451B" w:rsidP="009B5EBF">
      <w:pPr>
        <w:pStyle w:val="PrimaryHeading"/>
        <w:rPr>
          <w:caps/>
        </w:rPr>
      </w:pPr>
      <w:r>
        <w:t>Education</w:t>
      </w:r>
    </w:p>
    <w:p w:rsidR="0064451B" w:rsidRPr="00066E25" w:rsidRDefault="00871C88" w:rsidP="0064451B">
      <w:pPr>
        <w:pStyle w:val="SecondaryHeading-Numbered"/>
        <w:numPr>
          <w:ilvl w:val="0"/>
          <w:numId w:val="0"/>
        </w:numPr>
        <w:rPr>
          <w:b w:val="0"/>
          <w:szCs w:val="24"/>
        </w:rPr>
      </w:pPr>
      <w:r>
        <w:rPr>
          <w:b w:val="0"/>
          <w:szCs w:val="24"/>
        </w:rPr>
        <w:t>Three presenters will lead the TRPSTF participants through an education session associated with actions taken in response to FERC’s Show Cause Order.  Participants are to p</w:t>
      </w:r>
      <w:r w:rsidR="0064451B" w:rsidRPr="00066E25">
        <w:rPr>
          <w:b w:val="0"/>
          <w:szCs w:val="24"/>
        </w:rPr>
        <w:t>lease hold questions until conclusion of the three presentations. Participants will be permitted to ask questions and request clarifications of each presenter.</w:t>
      </w:r>
    </w:p>
    <w:p w:rsidR="0064451B" w:rsidRPr="0064451B" w:rsidRDefault="0064451B" w:rsidP="009158CB">
      <w:pPr>
        <w:pStyle w:val="SecondaryHeading-Numbered"/>
        <w:ind w:left="720" w:hanging="720"/>
        <w:rPr>
          <w:b w:val="0"/>
        </w:rPr>
      </w:pPr>
      <w:r w:rsidRPr="0064451B">
        <w:rPr>
          <w:b w:val="0"/>
        </w:rPr>
        <w:t>Presentation of M-3 Filing Points associated with TO Filing to EL-16-71-000 – Gloria Godson on behalf of TOs</w:t>
      </w:r>
    </w:p>
    <w:p w:rsidR="0064451B" w:rsidRPr="0064451B" w:rsidRDefault="0064451B" w:rsidP="009158CB">
      <w:pPr>
        <w:pStyle w:val="SecondaryHeading-Numbered"/>
        <w:ind w:left="720" w:hanging="720"/>
        <w:rPr>
          <w:b w:val="0"/>
        </w:rPr>
      </w:pPr>
      <w:r w:rsidRPr="0064451B">
        <w:rPr>
          <w:b w:val="0"/>
        </w:rPr>
        <w:t>Presentation of Amp Filing Points associate with AMP Filing to EL-16-17-000 – Lisa McAlister</w:t>
      </w:r>
    </w:p>
    <w:p w:rsidR="0064451B" w:rsidRPr="0064451B" w:rsidRDefault="00871C88" w:rsidP="009158CB">
      <w:pPr>
        <w:pStyle w:val="SecondaryHeading-Numbered"/>
        <w:ind w:left="720" w:hanging="720"/>
        <w:rPr>
          <w:b w:val="0"/>
        </w:rPr>
      </w:pPr>
      <w:r>
        <w:rPr>
          <w:b w:val="0"/>
        </w:rPr>
        <w:t xml:space="preserve">Oral </w:t>
      </w:r>
      <w:r w:rsidR="0064451B" w:rsidRPr="0064451B">
        <w:rPr>
          <w:b w:val="0"/>
        </w:rPr>
        <w:t>Presentation of ODEC Filing Points associate with ODEC Filing to EL-16-17-000 – Mark Ringhausen</w:t>
      </w:r>
    </w:p>
    <w:p w:rsidR="0064451B" w:rsidRDefault="00557740" w:rsidP="009158CB">
      <w:pPr>
        <w:pStyle w:val="SecondaryHeading-Numbered"/>
        <w:ind w:left="720" w:hanging="720"/>
        <w:rPr>
          <w:b w:val="0"/>
        </w:rPr>
      </w:pPr>
      <w:r>
        <w:rPr>
          <w:b w:val="0"/>
        </w:rPr>
        <w:t>Question Period</w:t>
      </w:r>
    </w:p>
    <w:p w:rsidR="00557740" w:rsidRDefault="00557740" w:rsidP="009158CB">
      <w:pPr>
        <w:pStyle w:val="SecondaryHeading-Numbered"/>
        <w:numPr>
          <w:ilvl w:val="1"/>
          <w:numId w:val="11"/>
        </w:numPr>
        <w:ind w:left="360" w:firstLine="360"/>
        <w:rPr>
          <w:b w:val="0"/>
        </w:rPr>
      </w:pPr>
      <w:r>
        <w:rPr>
          <w:b w:val="0"/>
        </w:rPr>
        <w:t xml:space="preserve">Gloria </w:t>
      </w:r>
      <w:r w:rsidRPr="0064451B">
        <w:rPr>
          <w:b w:val="0"/>
        </w:rPr>
        <w:t>Godson</w:t>
      </w:r>
    </w:p>
    <w:p w:rsidR="00557740" w:rsidRDefault="00557740" w:rsidP="009158CB">
      <w:pPr>
        <w:pStyle w:val="SecondaryHeading-Numbered"/>
        <w:numPr>
          <w:ilvl w:val="1"/>
          <w:numId w:val="11"/>
        </w:numPr>
        <w:ind w:left="360" w:firstLine="360"/>
        <w:rPr>
          <w:b w:val="0"/>
        </w:rPr>
      </w:pPr>
      <w:r>
        <w:rPr>
          <w:b w:val="0"/>
        </w:rPr>
        <w:t xml:space="preserve">Lisa </w:t>
      </w:r>
      <w:r w:rsidRPr="0064451B">
        <w:rPr>
          <w:b w:val="0"/>
        </w:rPr>
        <w:t>McAlister</w:t>
      </w:r>
    </w:p>
    <w:p w:rsidR="00557740" w:rsidRDefault="00557740" w:rsidP="009158CB">
      <w:pPr>
        <w:pStyle w:val="SecondaryHeading-Numbered"/>
        <w:numPr>
          <w:ilvl w:val="1"/>
          <w:numId w:val="11"/>
        </w:numPr>
        <w:ind w:left="360" w:firstLine="360"/>
        <w:rPr>
          <w:b w:val="0"/>
        </w:rPr>
      </w:pPr>
      <w:r>
        <w:rPr>
          <w:b w:val="0"/>
        </w:rPr>
        <w:t xml:space="preserve">Mark </w:t>
      </w:r>
      <w:r w:rsidRPr="0064451B">
        <w:rPr>
          <w:b w:val="0"/>
        </w:rPr>
        <w:t>Ringhausen</w:t>
      </w:r>
    </w:p>
    <w:p w:rsidR="00557740" w:rsidRPr="00B62597" w:rsidRDefault="00557740" w:rsidP="00557740">
      <w:pPr>
        <w:pStyle w:val="PrimaryHeading"/>
        <w:rPr>
          <w:caps/>
        </w:rPr>
      </w:pPr>
      <w:r>
        <w:t>New Items</w:t>
      </w:r>
    </w:p>
    <w:p w:rsidR="00557740" w:rsidRDefault="00557740" w:rsidP="009158CB">
      <w:pPr>
        <w:pStyle w:val="SecondaryHeading-Numbered"/>
        <w:ind w:left="0" w:firstLine="0"/>
        <w:rPr>
          <w:b w:val="0"/>
        </w:rPr>
      </w:pPr>
      <w:r w:rsidRPr="00557740">
        <w:rPr>
          <w:b w:val="0"/>
        </w:rPr>
        <w:t>Notice and documentation of TO Objections</w:t>
      </w:r>
      <w:r w:rsidR="00871C88">
        <w:rPr>
          <w:b w:val="0"/>
        </w:rPr>
        <w:t xml:space="preserve"> – Chip Richardson</w:t>
      </w:r>
    </w:p>
    <w:p w:rsidR="00871C88" w:rsidRDefault="00871C88" w:rsidP="009158CB">
      <w:pPr>
        <w:pStyle w:val="SecondaryHeading-Numbered"/>
        <w:ind w:left="720" w:hanging="720"/>
        <w:rPr>
          <w:b w:val="0"/>
        </w:rPr>
      </w:pPr>
      <w:r>
        <w:rPr>
          <w:b w:val="0"/>
        </w:rPr>
        <w:lastRenderedPageBreak/>
        <w:t xml:space="preserve">Continued discussion, if required, regarding EOL Asset scope – Mark Ringhausen </w:t>
      </w:r>
    </w:p>
    <w:p w:rsidR="00871C88" w:rsidRPr="009158CB" w:rsidRDefault="00871C88" w:rsidP="009158CB">
      <w:pPr>
        <w:pStyle w:val="ListSubhead1"/>
        <w:ind w:left="720" w:hanging="720"/>
        <w:rPr>
          <w:b w:val="0"/>
        </w:rPr>
      </w:pPr>
      <w:r w:rsidRPr="009158CB">
        <w:rPr>
          <w:b w:val="0"/>
        </w:rPr>
        <w:t xml:space="preserve">Review of Design Components </w:t>
      </w:r>
    </w:p>
    <w:p w:rsidR="00871C88" w:rsidRPr="009158CB" w:rsidRDefault="00871C88" w:rsidP="009158CB">
      <w:pPr>
        <w:pStyle w:val="ListSubhead1"/>
        <w:numPr>
          <w:ilvl w:val="0"/>
          <w:numId w:val="0"/>
        </w:numPr>
        <w:ind w:left="360" w:firstLine="360"/>
        <w:rPr>
          <w:b w:val="0"/>
        </w:rPr>
      </w:pPr>
      <w:r w:rsidRPr="009158CB">
        <w:rPr>
          <w:b w:val="0"/>
        </w:rPr>
        <w:t xml:space="preserve">Mr. Barrett will review current design components as well as seek new components. </w:t>
      </w:r>
    </w:p>
    <w:p w:rsidR="00871C88" w:rsidRPr="009158CB" w:rsidRDefault="00871C88" w:rsidP="009158CB">
      <w:pPr>
        <w:pStyle w:val="SecondaryHeading-Numbered"/>
        <w:ind w:left="720" w:hanging="720"/>
        <w:rPr>
          <w:b w:val="0"/>
        </w:rPr>
      </w:pPr>
      <w:r w:rsidRPr="009158CB">
        <w:rPr>
          <w:b w:val="0"/>
        </w:rPr>
        <w:t>Review of new Action Items</w:t>
      </w:r>
    </w:p>
    <w:p w:rsidR="00557740" w:rsidRPr="009158CB" w:rsidRDefault="00557740" w:rsidP="009158CB">
      <w:pPr>
        <w:pStyle w:val="SecondaryHeading-Numbered"/>
        <w:ind w:left="720" w:hanging="720"/>
        <w:rPr>
          <w:b w:val="0"/>
        </w:rPr>
      </w:pPr>
      <w:r w:rsidRPr="009158CB">
        <w:rPr>
          <w:b w:val="0"/>
        </w:rPr>
        <w:t>Solicitation of new items</w:t>
      </w:r>
      <w:r w:rsidR="00871C88" w:rsidRPr="009158CB">
        <w:rPr>
          <w:b w:val="0"/>
        </w:rPr>
        <w:t xml:space="preserve"> for next meeting</w:t>
      </w:r>
    </w:p>
    <w:p w:rsidR="00871C88" w:rsidRPr="009158CB" w:rsidRDefault="00871C88" w:rsidP="009158CB">
      <w:pPr>
        <w:pStyle w:val="ListSubhead1"/>
        <w:ind w:left="720" w:hanging="720"/>
        <w:rPr>
          <w:b w:val="0"/>
        </w:rPr>
      </w:pPr>
      <w:r w:rsidRPr="009158CB">
        <w:rPr>
          <w:b w:val="0"/>
        </w:rPr>
        <w:t>Adjourn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856"/>
        <w:gridCol w:w="336"/>
        <w:gridCol w:w="3174"/>
        <w:gridCol w:w="18"/>
      </w:tblGrid>
      <w:tr w:rsidR="00BB531B" w:rsidTr="00081F78">
        <w:tc>
          <w:tcPr>
            <w:tcW w:w="9576" w:type="dxa"/>
            <w:gridSpan w:val="5"/>
          </w:tcPr>
          <w:p w:rsidR="00BB531B" w:rsidRDefault="00606F11" w:rsidP="00BB531B">
            <w:pPr>
              <w:pStyle w:val="PrimaryHeading"/>
            </w:pPr>
            <w:r>
              <w:t>Future Meeting Dates</w:t>
            </w:r>
          </w:p>
        </w:tc>
      </w:tr>
      <w:tr w:rsidR="00081F78" w:rsidRPr="007460BB" w:rsidTr="00081F78">
        <w:trPr>
          <w:gridAfter w:val="1"/>
          <w:wAfter w:w="18" w:type="dxa"/>
        </w:trPr>
        <w:tc>
          <w:tcPr>
            <w:tcW w:w="3192" w:type="dxa"/>
            <w:vAlign w:val="center"/>
          </w:tcPr>
          <w:p w:rsidR="00081F78" w:rsidRPr="007460BB" w:rsidRDefault="00081F78" w:rsidP="000241A6">
            <w:pPr>
              <w:pStyle w:val="AttendeesList"/>
              <w:rPr>
                <w:sz w:val="24"/>
                <w:szCs w:val="22"/>
              </w:rPr>
            </w:pPr>
            <w:r>
              <w:rPr>
                <w:sz w:val="24"/>
                <w:szCs w:val="22"/>
              </w:rPr>
              <w:t>October 25</w:t>
            </w:r>
            <w:r w:rsidRPr="007460BB">
              <w:rPr>
                <w:sz w:val="24"/>
                <w:szCs w:val="22"/>
              </w:rPr>
              <w:t>, 201</w:t>
            </w:r>
            <w:r>
              <w:rPr>
                <w:sz w:val="24"/>
                <w:szCs w:val="22"/>
              </w:rPr>
              <w:t>7</w:t>
            </w:r>
          </w:p>
        </w:tc>
        <w:tc>
          <w:tcPr>
            <w:tcW w:w="2856" w:type="dxa"/>
            <w:vAlign w:val="center"/>
          </w:tcPr>
          <w:p w:rsidR="00081F78" w:rsidRPr="007460BB" w:rsidRDefault="00081F78" w:rsidP="000241A6">
            <w:pPr>
              <w:pStyle w:val="AttendeesList"/>
              <w:rPr>
                <w:sz w:val="24"/>
                <w:szCs w:val="22"/>
              </w:rPr>
            </w:pPr>
            <w:r w:rsidRPr="007460BB">
              <w:rPr>
                <w:sz w:val="24"/>
                <w:szCs w:val="22"/>
              </w:rPr>
              <w:t>9:</w:t>
            </w:r>
            <w:r>
              <w:rPr>
                <w:sz w:val="24"/>
                <w:szCs w:val="22"/>
              </w:rPr>
              <w:t>3</w:t>
            </w:r>
            <w:r w:rsidRPr="007460BB">
              <w:rPr>
                <w:sz w:val="24"/>
                <w:szCs w:val="22"/>
              </w:rPr>
              <w:t xml:space="preserve">0 a.m. – </w:t>
            </w:r>
            <w:r>
              <w:rPr>
                <w:sz w:val="24"/>
                <w:szCs w:val="22"/>
              </w:rPr>
              <w:t>3</w:t>
            </w:r>
            <w:r w:rsidRPr="007460BB">
              <w:rPr>
                <w:sz w:val="24"/>
                <w:szCs w:val="22"/>
              </w:rPr>
              <w:t>:00 p.m.</w:t>
            </w:r>
          </w:p>
        </w:tc>
        <w:tc>
          <w:tcPr>
            <w:tcW w:w="3510" w:type="dxa"/>
            <w:gridSpan w:val="2"/>
            <w:vAlign w:val="center"/>
          </w:tcPr>
          <w:p w:rsidR="00081F78" w:rsidRPr="007460BB" w:rsidRDefault="00081F78" w:rsidP="000241A6">
            <w:pPr>
              <w:pStyle w:val="AttendeesList"/>
              <w:rPr>
                <w:sz w:val="24"/>
                <w:szCs w:val="22"/>
              </w:rPr>
            </w:pPr>
            <w:r>
              <w:rPr>
                <w:sz w:val="24"/>
                <w:szCs w:val="22"/>
              </w:rPr>
              <w:t xml:space="preserve">PJM CTC &amp; </w:t>
            </w:r>
            <w:r w:rsidRPr="007460BB">
              <w:rPr>
                <w:sz w:val="24"/>
                <w:szCs w:val="22"/>
              </w:rPr>
              <w:t>WebEx</w:t>
            </w:r>
            <w:r>
              <w:rPr>
                <w:sz w:val="24"/>
                <w:szCs w:val="22"/>
              </w:rPr>
              <w:t>/Teleconference</w:t>
            </w:r>
          </w:p>
        </w:tc>
      </w:tr>
      <w:tr w:rsidR="00081F78" w:rsidRPr="007460BB" w:rsidTr="00081F78">
        <w:trPr>
          <w:gridAfter w:val="1"/>
          <w:wAfter w:w="18" w:type="dxa"/>
        </w:trPr>
        <w:tc>
          <w:tcPr>
            <w:tcW w:w="3192" w:type="dxa"/>
            <w:vAlign w:val="center"/>
          </w:tcPr>
          <w:p w:rsidR="00081F78" w:rsidRPr="007460BB" w:rsidRDefault="00081F78" w:rsidP="000241A6">
            <w:pPr>
              <w:pStyle w:val="AttendeesList"/>
              <w:rPr>
                <w:sz w:val="24"/>
                <w:szCs w:val="22"/>
              </w:rPr>
            </w:pPr>
            <w:r>
              <w:rPr>
                <w:sz w:val="24"/>
                <w:szCs w:val="22"/>
              </w:rPr>
              <w:t>November 29</w:t>
            </w:r>
            <w:r w:rsidRPr="007460BB">
              <w:rPr>
                <w:sz w:val="24"/>
                <w:szCs w:val="22"/>
              </w:rPr>
              <w:t>, 201</w:t>
            </w:r>
            <w:r>
              <w:rPr>
                <w:sz w:val="24"/>
                <w:szCs w:val="22"/>
              </w:rPr>
              <w:t>7</w:t>
            </w:r>
          </w:p>
        </w:tc>
        <w:tc>
          <w:tcPr>
            <w:tcW w:w="2856" w:type="dxa"/>
            <w:vAlign w:val="center"/>
          </w:tcPr>
          <w:p w:rsidR="00081F78" w:rsidRPr="007460BB" w:rsidRDefault="00081F78" w:rsidP="000241A6">
            <w:pPr>
              <w:pStyle w:val="AttendeesList"/>
              <w:rPr>
                <w:sz w:val="24"/>
                <w:szCs w:val="22"/>
              </w:rPr>
            </w:pPr>
            <w:r w:rsidRPr="007460BB">
              <w:rPr>
                <w:sz w:val="24"/>
                <w:szCs w:val="22"/>
              </w:rPr>
              <w:t>9:</w:t>
            </w:r>
            <w:r>
              <w:rPr>
                <w:sz w:val="24"/>
                <w:szCs w:val="22"/>
              </w:rPr>
              <w:t>3</w:t>
            </w:r>
            <w:r w:rsidRPr="007460BB">
              <w:rPr>
                <w:sz w:val="24"/>
                <w:szCs w:val="22"/>
              </w:rPr>
              <w:t xml:space="preserve">0 a.m. – </w:t>
            </w:r>
            <w:r>
              <w:rPr>
                <w:sz w:val="24"/>
                <w:szCs w:val="22"/>
              </w:rPr>
              <w:t>3</w:t>
            </w:r>
            <w:r w:rsidRPr="007460BB">
              <w:rPr>
                <w:sz w:val="24"/>
                <w:szCs w:val="22"/>
              </w:rPr>
              <w:t>:00 p.m.</w:t>
            </w:r>
          </w:p>
        </w:tc>
        <w:tc>
          <w:tcPr>
            <w:tcW w:w="3510" w:type="dxa"/>
            <w:gridSpan w:val="2"/>
            <w:vAlign w:val="center"/>
          </w:tcPr>
          <w:p w:rsidR="00081F78" w:rsidRPr="007460BB" w:rsidRDefault="00081F78" w:rsidP="000241A6">
            <w:pPr>
              <w:pStyle w:val="AttendeesList"/>
              <w:rPr>
                <w:sz w:val="24"/>
                <w:szCs w:val="22"/>
              </w:rPr>
            </w:pPr>
            <w:r>
              <w:rPr>
                <w:sz w:val="24"/>
                <w:szCs w:val="22"/>
              </w:rPr>
              <w:t xml:space="preserve">PJM CTC &amp; </w:t>
            </w:r>
            <w:r w:rsidRPr="007460BB">
              <w:rPr>
                <w:sz w:val="24"/>
                <w:szCs w:val="22"/>
              </w:rPr>
              <w:t>WebEx</w:t>
            </w:r>
            <w:r>
              <w:rPr>
                <w:sz w:val="24"/>
                <w:szCs w:val="22"/>
              </w:rPr>
              <w:t>/Teleconference</w:t>
            </w:r>
          </w:p>
        </w:tc>
      </w:tr>
      <w:tr w:rsidR="00BB531B" w:rsidTr="00081F78">
        <w:tc>
          <w:tcPr>
            <w:tcW w:w="3192" w:type="dxa"/>
            <w:vAlign w:val="center"/>
          </w:tcPr>
          <w:p w:rsidR="00BB531B" w:rsidRPr="00B62597" w:rsidRDefault="00BB531B" w:rsidP="00F26189">
            <w:pPr>
              <w:pStyle w:val="AttendeesList"/>
            </w:pPr>
          </w:p>
        </w:tc>
        <w:tc>
          <w:tcPr>
            <w:tcW w:w="3192" w:type="dxa"/>
            <w:gridSpan w:val="2"/>
            <w:vAlign w:val="center"/>
          </w:tcPr>
          <w:p w:rsidR="00BB531B" w:rsidRPr="00B62597" w:rsidRDefault="00BB531B" w:rsidP="00F26189">
            <w:pPr>
              <w:pStyle w:val="AttendeesList"/>
            </w:pPr>
          </w:p>
        </w:tc>
        <w:tc>
          <w:tcPr>
            <w:tcW w:w="3192" w:type="dxa"/>
            <w:gridSpan w:val="2"/>
            <w:vAlign w:val="center"/>
          </w:tcPr>
          <w:p w:rsidR="00BB531B" w:rsidRPr="00B62597" w:rsidRDefault="00BB531B" w:rsidP="00F26189">
            <w:pPr>
              <w:pStyle w:val="AttendeesList"/>
            </w:pPr>
          </w:p>
        </w:tc>
      </w:tr>
      <w:tr w:rsidR="002B2F98" w:rsidTr="00081F78">
        <w:tc>
          <w:tcPr>
            <w:tcW w:w="3192" w:type="dxa"/>
            <w:vAlign w:val="center"/>
          </w:tcPr>
          <w:p w:rsidR="002B2F98" w:rsidRPr="00B62597" w:rsidRDefault="002B2F98" w:rsidP="00010057">
            <w:pPr>
              <w:pStyle w:val="AttendeesList"/>
            </w:pPr>
          </w:p>
        </w:tc>
        <w:tc>
          <w:tcPr>
            <w:tcW w:w="3192" w:type="dxa"/>
            <w:gridSpan w:val="2"/>
            <w:vAlign w:val="center"/>
          </w:tcPr>
          <w:p w:rsidR="002B2F98" w:rsidRPr="00B62597" w:rsidRDefault="002B2F98" w:rsidP="00ED56D5">
            <w:pPr>
              <w:pStyle w:val="AttendeesList"/>
            </w:pPr>
          </w:p>
        </w:tc>
        <w:tc>
          <w:tcPr>
            <w:tcW w:w="3192" w:type="dxa"/>
            <w:gridSpan w:val="2"/>
            <w:vAlign w:val="center"/>
          </w:tcPr>
          <w:p w:rsidR="002B2F98" w:rsidRPr="00B62597" w:rsidRDefault="002B2F98" w:rsidP="00ED56D5">
            <w:pPr>
              <w:pStyle w:val="AttendeesList"/>
            </w:pPr>
          </w:p>
        </w:tc>
      </w:tr>
      <w:tr w:rsidR="00712CAA" w:rsidTr="00081F78">
        <w:tc>
          <w:tcPr>
            <w:tcW w:w="3192" w:type="dxa"/>
            <w:vAlign w:val="center"/>
          </w:tcPr>
          <w:p w:rsidR="00712CAA" w:rsidRPr="00B62597" w:rsidRDefault="00712CAA" w:rsidP="00BB531B">
            <w:pPr>
              <w:pStyle w:val="AttendeesList"/>
            </w:pPr>
          </w:p>
        </w:tc>
        <w:tc>
          <w:tcPr>
            <w:tcW w:w="3192" w:type="dxa"/>
            <w:gridSpan w:val="2"/>
            <w:vAlign w:val="center"/>
          </w:tcPr>
          <w:p w:rsidR="00712CAA" w:rsidRDefault="00712CAA" w:rsidP="00BB531B">
            <w:pPr>
              <w:pStyle w:val="AttendeesList"/>
            </w:pPr>
          </w:p>
        </w:tc>
        <w:tc>
          <w:tcPr>
            <w:tcW w:w="3192" w:type="dxa"/>
            <w:gridSpan w:val="2"/>
            <w:vAlign w:val="center"/>
          </w:tcPr>
          <w:p w:rsidR="00712CAA" w:rsidRDefault="00712CAA" w:rsidP="00BB531B">
            <w:pPr>
              <w:pStyle w:val="AttendeesList"/>
            </w:pPr>
          </w:p>
        </w:tc>
      </w:tr>
    </w:tbl>
    <w:p w:rsidR="00A317A9" w:rsidRPr="00B62597" w:rsidRDefault="00A317A9" w:rsidP="00337321">
      <w:pPr>
        <w:pStyle w:val="Author"/>
      </w:pPr>
    </w:p>
    <w:p w:rsidR="00642776" w:rsidRPr="00642776" w:rsidRDefault="00642776" w:rsidP="00DB29E9">
      <w:pPr>
        <w:pStyle w:val="DisclaimerHeading"/>
        <w:rPr>
          <w:b w:val="0"/>
          <w:color w:val="auto"/>
        </w:rPr>
      </w:pPr>
      <w:r>
        <w:t xml:space="preserve">Author: </w:t>
      </w:r>
      <w:r w:rsidRPr="00642776">
        <w:rPr>
          <w:b w:val="0"/>
          <w:color w:val="auto"/>
        </w:rPr>
        <w:t>Jason Quevada</w:t>
      </w:r>
    </w:p>
    <w:p w:rsidR="00642776" w:rsidRDefault="00642776" w:rsidP="00DB29E9">
      <w:pPr>
        <w:pStyle w:val="DisclaimerHeading"/>
      </w:pPr>
    </w:p>
    <w:p w:rsidR="00642776" w:rsidRPr="00B62597" w:rsidRDefault="00642776" w:rsidP="00642776">
      <w:pPr>
        <w:pStyle w:val="DisclaimerHeading"/>
      </w:pPr>
      <w:r>
        <w:t>Anti</w:t>
      </w:r>
      <w:r w:rsidRPr="00B62597">
        <w:t>trust:</w:t>
      </w:r>
    </w:p>
    <w:p w:rsidR="00642776" w:rsidRPr="00B62597" w:rsidRDefault="00642776" w:rsidP="0064277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42776" w:rsidRPr="00B62597" w:rsidRDefault="00642776" w:rsidP="00642776">
      <w:pPr>
        <w:spacing w:after="0" w:line="240" w:lineRule="auto"/>
        <w:rPr>
          <w:rFonts w:ascii="Arial Narrow" w:eastAsia="Times New Roman" w:hAnsi="Arial Narrow" w:cs="Times New Roman"/>
          <w:sz w:val="16"/>
          <w:szCs w:val="16"/>
        </w:rPr>
      </w:pPr>
    </w:p>
    <w:p w:rsidR="00642776" w:rsidRPr="00B62597" w:rsidRDefault="00642776" w:rsidP="00642776">
      <w:pPr>
        <w:pStyle w:val="DisclosureTitle"/>
      </w:pPr>
      <w:r w:rsidRPr="00B62597">
        <w:t>Code of Conduct:</w:t>
      </w:r>
    </w:p>
    <w:p w:rsidR="00642776" w:rsidRDefault="00642776" w:rsidP="0064277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42776" w:rsidRDefault="00642776" w:rsidP="00642776">
      <w:pPr>
        <w:pStyle w:val="DisclosureBody"/>
        <w:rPr>
          <w:b/>
          <w:color w:val="013C59"/>
        </w:rPr>
      </w:pPr>
    </w:p>
    <w:p w:rsidR="00642776" w:rsidRPr="00B62597" w:rsidRDefault="00642776" w:rsidP="00642776">
      <w:pPr>
        <w:pStyle w:val="DisclosureTitle"/>
      </w:pPr>
      <w:r w:rsidRPr="00B62597">
        <w:t xml:space="preserve">Public Meetings/Media Participation: </w:t>
      </w:r>
    </w:p>
    <w:p w:rsidR="00642776" w:rsidRDefault="00642776" w:rsidP="0064277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42776" w:rsidRDefault="00642776" w:rsidP="00642776">
      <w:pPr>
        <w:pStyle w:val="DisclosureBody"/>
      </w:pPr>
    </w:p>
    <w:p w:rsidR="00642776" w:rsidRDefault="00642776" w:rsidP="00642776">
      <w:pPr>
        <w:pStyle w:val="DisclaimerHeading"/>
      </w:pPr>
      <w:r w:rsidRPr="008F77F0">
        <w:rPr>
          <w:noProof/>
        </w:rPr>
        <w:drawing>
          <wp:inline distT="0" distB="0" distL="0" distR="0" wp14:anchorId="2B834058" wp14:editId="65484A6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642776" w:rsidRDefault="00642776" w:rsidP="00642776">
      <w:pPr>
        <w:pStyle w:val="DisclaimerHeading"/>
      </w:pPr>
    </w:p>
    <w:p w:rsidR="00D4619E" w:rsidRDefault="00642776">
      <w:r>
        <w:rPr>
          <w:noProof/>
        </w:rPr>
        <mc:AlternateContent>
          <mc:Choice Requires="wps">
            <w:drawing>
              <wp:anchor distT="0" distB="0" distL="114300" distR="114300" simplePos="0" relativeHeight="251659264" behindDoc="0" locked="0" layoutInCell="1" allowOverlap="1" wp14:anchorId="31877BE7" wp14:editId="35A91D6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2776" w:rsidRPr="0025139E" w:rsidRDefault="00642776" w:rsidP="0064277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642776" w:rsidRPr="0025139E" w:rsidRDefault="00642776" w:rsidP="0064277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r w:rsidR="00D4619E">
        <w:br w:type="page"/>
      </w:r>
    </w:p>
    <w:p w:rsidR="00D4619E" w:rsidRDefault="00D4619E" w:rsidP="00D4619E">
      <w:pPr>
        <w:spacing w:line="14" w:lineRule="auto"/>
        <w:rPr>
          <w:sz w:val="20"/>
          <w:szCs w:val="20"/>
        </w:rPr>
      </w:pPr>
      <w:r>
        <w:rPr>
          <w:noProof/>
        </w:rPr>
        <w:lastRenderedPageBreak/>
        <mc:AlternateContent>
          <mc:Choice Requires="wps">
            <w:drawing>
              <wp:anchor distT="0" distB="0" distL="114300" distR="114300" simplePos="0" relativeHeight="251662336" behindDoc="1" locked="0" layoutInCell="1" allowOverlap="1" wp14:anchorId="33D96251" wp14:editId="359D80DD">
                <wp:simplePos x="0" y="0"/>
                <wp:positionH relativeFrom="page">
                  <wp:posOffset>1750695</wp:posOffset>
                </wp:positionH>
                <wp:positionV relativeFrom="page">
                  <wp:posOffset>1487170</wp:posOffset>
                </wp:positionV>
                <wp:extent cx="5224780" cy="812800"/>
                <wp:effectExtent l="0" t="0" r="1397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78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19E" w:rsidRDefault="00D4619E" w:rsidP="00D4619E">
                            <w:pPr>
                              <w:spacing w:line="348" w:lineRule="exact"/>
                              <w:ind w:left="1098" w:right="42" w:hanging="1078"/>
                              <w:jc w:val="right"/>
                              <w:rPr>
                                <w:rFonts w:ascii="Arial Narrow"/>
                                <w:b/>
                                <w:color w:val="1F487C"/>
                                <w:spacing w:val="-8"/>
                                <w:sz w:val="32"/>
                                <w:u w:val="thick" w:color="1F487C"/>
                              </w:rPr>
                            </w:pPr>
                            <w:r>
                              <w:rPr>
                                <w:rFonts w:ascii="Arial Narrow"/>
                                <w:b/>
                                <w:color w:val="1F487C"/>
                                <w:sz w:val="32"/>
                                <w:u w:val="thick" w:color="1F487C"/>
                              </w:rPr>
                              <w:t>Transmission Replacement Processes</w:t>
                            </w:r>
                            <w:r>
                              <w:rPr>
                                <w:rFonts w:ascii="Arial Narrow"/>
                                <w:b/>
                                <w:color w:val="1F487C"/>
                                <w:spacing w:val="-8"/>
                                <w:sz w:val="32"/>
                                <w:u w:val="thick" w:color="1F487C"/>
                              </w:rPr>
                              <w:t xml:space="preserve"> </w:t>
                            </w:r>
                          </w:p>
                          <w:p w:rsidR="00D4619E" w:rsidRDefault="00D4619E" w:rsidP="00D4619E">
                            <w:pPr>
                              <w:tabs>
                                <w:tab w:val="left" w:pos="8100"/>
                              </w:tabs>
                              <w:spacing w:line="348" w:lineRule="exact"/>
                              <w:ind w:left="1098" w:right="42" w:hanging="1078"/>
                              <w:jc w:val="right"/>
                              <w:rPr>
                                <w:rFonts w:ascii="Arial Narrow" w:eastAsia="Arial Narrow" w:hAnsi="Arial Narrow" w:cs="Arial Narrow"/>
                                <w:sz w:val="32"/>
                                <w:szCs w:val="32"/>
                              </w:rPr>
                            </w:pPr>
                            <w:r>
                              <w:rPr>
                                <w:rFonts w:ascii="Arial Narrow"/>
                                <w:b/>
                                <w:color w:val="1F487C"/>
                                <w:sz w:val="32"/>
                                <w:u w:val="thick" w:color="1F487C"/>
                              </w:rPr>
                              <w:t>Senior</w:t>
                            </w:r>
                            <w:r>
                              <w:rPr>
                                <w:rFonts w:ascii="Arial Narrow"/>
                                <w:b/>
                                <w:color w:val="1F487C"/>
                                <w:spacing w:val="-7"/>
                                <w:sz w:val="32"/>
                                <w:u w:val="thick" w:color="1F487C"/>
                              </w:rPr>
                              <w:t xml:space="preserve"> </w:t>
                            </w:r>
                            <w:r>
                              <w:rPr>
                                <w:rFonts w:ascii="Arial Narrow"/>
                                <w:b/>
                                <w:color w:val="1F487C"/>
                                <w:spacing w:val="-6"/>
                                <w:sz w:val="32"/>
                                <w:u w:val="thick" w:color="1F487C"/>
                              </w:rPr>
                              <w:t>Task</w:t>
                            </w:r>
                            <w:r>
                              <w:rPr>
                                <w:rFonts w:ascii="Arial Narrow"/>
                                <w:b/>
                                <w:color w:val="1F487C"/>
                                <w:spacing w:val="-8"/>
                                <w:sz w:val="32"/>
                                <w:u w:val="thick" w:color="1F487C"/>
                              </w:rPr>
                              <w:t xml:space="preserve"> </w:t>
                            </w:r>
                            <w:r>
                              <w:rPr>
                                <w:rFonts w:ascii="Arial Narrow"/>
                                <w:b/>
                                <w:color w:val="1F487C"/>
                                <w:sz w:val="32"/>
                                <w:u w:val="thick" w:color="1F487C"/>
                              </w:rPr>
                              <w:t>Force</w:t>
                            </w:r>
                            <w:r>
                              <w:rPr>
                                <w:rFonts w:ascii="Arial Narrow"/>
                                <w:b/>
                                <w:color w:val="1F487C"/>
                                <w:spacing w:val="-4"/>
                                <w:sz w:val="32"/>
                                <w:u w:val="thick" w:color="1F487C"/>
                              </w:rPr>
                              <w:t xml:space="preserve"> </w:t>
                            </w:r>
                            <w:r>
                              <w:rPr>
                                <w:rFonts w:ascii="Arial Narrow"/>
                                <w:b/>
                                <w:color w:val="1F487C"/>
                                <w:sz w:val="32"/>
                                <w:u w:val="thick" w:color="1F487C"/>
                              </w:rPr>
                              <w:t>Charter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37.85pt;margin-top:117.1pt;width:411.4pt;height:6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nhsQ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" filled="f" stroked="f">
                <v:textbox inset="0,0,0,0">
                  <w:txbxContent>
                    <w:p w:rsidR="00D4619E" w:rsidRDefault="00D4619E" w:rsidP="00D4619E">
                      <w:pPr>
                        <w:spacing w:line="348" w:lineRule="exact"/>
                        <w:ind w:left="1098" w:right="42" w:hanging="1078"/>
                        <w:jc w:val="right"/>
                        <w:rPr>
                          <w:rFonts w:ascii="Arial Narrow"/>
                          <w:b/>
                          <w:color w:val="1F487C"/>
                          <w:spacing w:val="-8"/>
                          <w:sz w:val="32"/>
                          <w:u w:val="thick" w:color="1F487C"/>
                        </w:rPr>
                      </w:pPr>
                      <w:r>
                        <w:rPr>
                          <w:rFonts w:ascii="Arial Narrow"/>
                          <w:b/>
                          <w:color w:val="1F487C"/>
                          <w:sz w:val="32"/>
                          <w:u w:val="thick" w:color="1F487C"/>
                        </w:rPr>
                        <w:t>Transmission Replacement Processes</w:t>
                      </w:r>
                      <w:r>
                        <w:rPr>
                          <w:rFonts w:ascii="Arial Narrow"/>
                          <w:b/>
                          <w:color w:val="1F487C"/>
                          <w:spacing w:val="-8"/>
                          <w:sz w:val="32"/>
                          <w:u w:val="thick" w:color="1F487C"/>
                        </w:rPr>
                        <w:t xml:space="preserve"> </w:t>
                      </w:r>
                    </w:p>
                    <w:p w:rsidR="00D4619E" w:rsidRDefault="00D4619E" w:rsidP="00D4619E">
                      <w:pPr>
                        <w:tabs>
                          <w:tab w:val="left" w:pos="8100"/>
                        </w:tabs>
                        <w:spacing w:line="348" w:lineRule="exact"/>
                        <w:ind w:left="1098" w:right="42" w:hanging="1078"/>
                        <w:jc w:val="right"/>
                        <w:rPr>
                          <w:rFonts w:ascii="Arial Narrow" w:eastAsia="Arial Narrow" w:hAnsi="Arial Narrow" w:cs="Arial Narrow"/>
                          <w:sz w:val="32"/>
                          <w:szCs w:val="32"/>
                        </w:rPr>
                      </w:pPr>
                      <w:r>
                        <w:rPr>
                          <w:rFonts w:ascii="Arial Narrow"/>
                          <w:b/>
                          <w:color w:val="1F487C"/>
                          <w:sz w:val="32"/>
                          <w:u w:val="thick" w:color="1F487C"/>
                        </w:rPr>
                        <w:t>Senior</w:t>
                      </w:r>
                      <w:r>
                        <w:rPr>
                          <w:rFonts w:ascii="Arial Narrow"/>
                          <w:b/>
                          <w:color w:val="1F487C"/>
                          <w:spacing w:val="-7"/>
                          <w:sz w:val="32"/>
                          <w:u w:val="thick" w:color="1F487C"/>
                        </w:rPr>
                        <w:t xml:space="preserve"> </w:t>
                      </w:r>
                      <w:r>
                        <w:rPr>
                          <w:rFonts w:ascii="Arial Narrow"/>
                          <w:b/>
                          <w:color w:val="1F487C"/>
                          <w:spacing w:val="-6"/>
                          <w:sz w:val="32"/>
                          <w:u w:val="thick" w:color="1F487C"/>
                        </w:rPr>
                        <w:t>Task</w:t>
                      </w:r>
                      <w:r>
                        <w:rPr>
                          <w:rFonts w:ascii="Arial Narrow"/>
                          <w:b/>
                          <w:color w:val="1F487C"/>
                          <w:spacing w:val="-8"/>
                          <w:sz w:val="32"/>
                          <w:u w:val="thick" w:color="1F487C"/>
                        </w:rPr>
                        <w:t xml:space="preserve"> </w:t>
                      </w:r>
                      <w:r>
                        <w:rPr>
                          <w:rFonts w:ascii="Arial Narrow"/>
                          <w:b/>
                          <w:color w:val="1F487C"/>
                          <w:sz w:val="32"/>
                          <w:u w:val="thick" w:color="1F487C"/>
                        </w:rPr>
                        <w:t>Force</w:t>
                      </w:r>
                      <w:r>
                        <w:rPr>
                          <w:rFonts w:ascii="Arial Narrow"/>
                          <w:b/>
                          <w:color w:val="1F487C"/>
                          <w:spacing w:val="-4"/>
                          <w:sz w:val="32"/>
                          <w:u w:val="thick" w:color="1F487C"/>
                        </w:rPr>
                        <w:t xml:space="preserve"> </w:t>
                      </w:r>
                      <w:r>
                        <w:rPr>
                          <w:rFonts w:ascii="Arial Narrow"/>
                          <w:b/>
                          <w:color w:val="1F487C"/>
                          <w:sz w:val="32"/>
                          <w:u w:val="thick" w:color="1F487C"/>
                        </w:rPr>
                        <w:t>Charter</w:t>
                      </w:r>
                    </w:p>
                  </w:txbxContent>
                </v:textbox>
                <w10:wrap anchorx="page" anchory="page"/>
              </v:shape>
            </w:pict>
          </mc:Fallback>
        </mc:AlternateContent>
      </w:r>
      <w:r>
        <w:rPr>
          <w:noProof/>
        </w:rPr>
        <w:drawing>
          <wp:anchor distT="0" distB="0" distL="114300" distR="114300" simplePos="0" relativeHeight="251661312" behindDoc="1" locked="0" layoutInCell="1" allowOverlap="1" wp14:anchorId="7665640A" wp14:editId="2ABBD7F5">
            <wp:simplePos x="0" y="0"/>
            <wp:positionH relativeFrom="page">
              <wp:posOffset>542925</wp:posOffset>
            </wp:positionH>
            <wp:positionV relativeFrom="page">
              <wp:posOffset>1419225</wp:posOffset>
            </wp:positionV>
            <wp:extent cx="1600200" cy="5994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19E" w:rsidRDefault="00D4619E">
      <w:pPr>
        <w:rPr>
          <w:rFonts w:ascii="Times New Roman" w:eastAsia="Times New Roman" w:hAnsi="Times New Roman" w:cs="Times New Roman"/>
          <w:sz w:val="20"/>
          <w:szCs w:val="20"/>
        </w:rPr>
      </w:pPr>
    </w:p>
    <w:p w:rsidR="00D4619E" w:rsidRDefault="00D4619E">
      <w:pPr>
        <w:spacing w:before="3"/>
        <w:rPr>
          <w:rFonts w:ascii="Times New Roman" w:eastAsia="Times New Roman" w:hAnsi="Times New Roman" w:cs="Times New Roman"/>
          <w:sz w:val="18"/>
          <w:szCs w:val="18"/>
        </w:rPr>
      </w:pPr>
    </w:p>
    <w:p w:rsidR="00D4619E" w:rsidRDefault="00D4619E" w:rsidP="00CB7184">
      <w:pPr>
        <w:pStyle w:val="Heading1"/>
        <w:spacing w:before="61"/>
        <w:ind w:left="180"/>
        <w:rPr>
          <w:color w:val="1F487C"/>
          <w:spacing w:val="-1"/>
          <w:u w:val="thick" w:color="1F487C"/>
        </w:rPr>
      </w:pPr>
    </w:p>
    <w:p w:rsidR="00D4619E" w:rsidRDefault="00D4619E" w:rsidP="00CB7184">
      <w:pPr>
        <w:pStyle w:val="Heading1"/>
        <w:spacing w:before="61"/>
        <w:ind w:left="180"/>
        <w:rPr>
          <w:b w:val="0"/>
          <w:bCs/>
          <w:i/>
        </w:rPr>
      </w:pPr>
      <w:r>
        <w:rPr>
          <w:color w:val="1F487C"/>
          <w:spacing w:val="-1"/>
          <w:u w:val="thick" w:color="1F487C"/>
        </w:rPr>
        <w:t>Mission</w:t>
      </w:r>
    </w:p>
    <w:p w:rsidR="00D4619E" w:rsidRDefault="00D4619E">
      <w:pPr>
        <w:rPr>
          <w:rFonts w:ascii="Arial Narrow" w:eastAsia="Arial Narrow" w:hAnsi="Arial Narrow" w:cs="Arial Narrow"/>
          <w:b/>
          <w:bCs/>
          <w:i/>
          <w:sz w:val="20"/>
          <w:szCs w:val="20"/>
        </w:rPr>
      </w:pPr>
    </w:p>
    <w:p w:rsidR="00D4619E" w:rsidRPr="00CB7184" w:rsidRDefault="00D4619E" w:rsidP="00CB7184">
      <w:pPr>
        <w:pStyle w:val="BodyText"/>
        <w:spacing w:line="287" w:lineRule="auto"/>
        <w:ind w:left="193" w:right="-10" w:firstLine="0"/>
        <w:rPr>
          <w:color w:val="212121"/>
        </w:rPr>
      </w:pPr>
      <w:r w:rsidRPr="00CB7184">
        <w:rPr>
          <w:color w:val="212121"/>
        </w:rPr>
        <w:t xml:space="preserve">The Markets and Reliability Committee (MRC) approved the creation of the </w:t>
      </w:r>
      <w:r>
        <w:rPr>
          <w:color w:val="212121"/>
        </w:rPr>
        <w:t>Transmission Replacement Processes</w:t>
      </w:r>
      <w:r w:rsidRPr="00CB7184">
        <w:rPr>
          <w:color w:val="212121"/>
        </w:rPr>
        <w:t xml:space="preserve"> Senior Task Force (</w:t>
      </w:r>
      <w:r>
        <w:rPr>
          <w:color w:val="212121"/>
        </w:rPr>
        <w:t>TRP</w:t>
      </w:r>
      <w:r w:rsidRPr="00CB7184">
        <w:rPr>
          <w:color w:val="212121"/>
        </w:rPr>
        <w:t xml:space="preserve">STF) in March 2016 to brainstorm and develop alternatives for providing more transparency and consistency in the communication and review of End of Life projects in the Regional Transmission Expansion Plan (RTEP).  </w:t>
      </w:r>
    </w:p>
    <w:p w:rsidR="00D4619E" w:rsidRDefault="00D4619E">
      <w:pPr>
        <w:spacing w:before="1"/>
        <w:rPr>
          <w:rFonts w:ascii="Arial Narrow" w:eastAsia="Arial Narrow" w:hAnsi="Arial Narrow" w:cs="Arial Narrow"/>
          <w:sz w:val="11"/>
          <w:szCs w:val="11"/>
        </w:rPr>
      </w:pPr>
    </w:p>
    <w:p w:rsidR="00D4619E" w:rsidRDefault="002F1696" w:rsidP="00CB7184">
      <w:pPr>
        <w:spacing w:before="74"/>
        <w:ind w:left="300" w:hanging="120"/>
        <w:rPr>
          <w:rFonts w:ascii="Arial Narrow" w:eastAsia="Arial Narrow" w:hAnsi="Arial Narrow" w:cs="Arial Narrow"/>
        </w:rPr>
      </w:pPr>
      <w:hyperlink r:id="rId12">
        <w:r w:rsidR="00D4619E">
          <w:rPr>
            <w:rFonts w:ascii="Arial Narrow"/>
            <w:b/>
            <w:color w:val="0000FF"/>
            <w:u w:val="single" w:color="0000FF"/>
          </w:rPr>
          <w:t xml:space="preserve">Issue </w:t>
        </w:r>
        <w:r w:rsidR="00D4619E">
          <w:rPr>
            <w:rFonts w:ascii="Arial Narrow"/>
            <w:b/>
            <w:color w:val="0000FF"/>
            <w:spacing w:val="-1"/>
            <w:u w:val="single" w:color="0000FF"/>
          </w:rPr>
          <w:t>Charge</w:t>
        </w:r>
        <w:r w:rsidR="00D4619E">
          <w:rPr>
            <w:rFonts w:ascii="Arial Narrow"/>
            <w:b/>
            <w:color w:val="0000FF"/>
            <w:u w:val="single" w:color="0000FF"/>
          </w:rPr>
          <w:t xml:space="preserve"> </w:t>
        </w:r>
      </w:hyperlink>
      <w:r w:rsidR="00D4619E">
        <w:rPr>
          <w:rFonts w:ascii="Arial Narrow"/>
          <w:b/>
          <w:spacing w:val="-1"/>
        </w:rPr>
        <w:t>(Insert)</w:t>
      </w:r>
    </w:p>
    <w:p w:rsidR="00D4619E" w:rsidRDefault="00D4619E">
      <w:pPr>
        <w:spacing w:before="6"/>
        <w:rPr>
          <w:rFonts w:ascii="Arial Narrow" w:eastAsia="Arial Narrow" w:hAnsi="Arial Narrow" w:cs="Arial Narrow"/>
          <w:b/>
          <w:bCs/>
          <w:sz w:val="20"/>
          <w:szCs w:val="20"/>
        </w:rPr>
      </w:pPr>
    </w:p>
    <w:p w:rsidR="00D4619E" w:rsidRDefault="00D4619E" w:rsidP="00CB7184">
      <w:pPr>
        <w:pStyle w:val="Heading1"/>
        <w:ind w:hanging="120"/>
        <w:rPr>
          <w:b w:val="0"/>
          <w:bCs/>
          <w:i/>
        </w:rPr>
      </w:pPr>
      <w:r>
        <w:rPr>
          <w:color w:val="1F487C"/>
          <w:spacing w:val="-1"/>
          <w:u w:val="thick" w:color="1F487C"/>
        </w:rPr>
        <w:t>Group</w:t>
      </w:r>
      <w:r>
        <w:rPr>
          <w:color w:val="1F487C"/>
          <w:spacing w:val="-22"/>
          <w:u w:val="thick" w:color="1F487C"/>
        </w:rPr>
        <w:t xml:space="preserve"> </w:t>
      </w:r>
      <w:r>
        <w:rPr>
          <w:color w:val="1F487C"/>
          <w:spacing w:val="-1"/>
          <w:u w:val="thick" w:color="1F487C"/>
        </w:rPr>
        <w:t>Objectives</w:t>
      </w:r>
    </w:p>
    <w:p w:rsidR="00D4619E" w:rsidRDefault="00D4619E">
      <w:pPr>
        <w:spacing w:before="10"/>
        <w:rPr>
          <w:rFonts w:ascii="Arial Narrow" w:eastAsia="Arial Narrow" w:hAnsi="Arial Narrow" w:cs="Arial Narrow"/>
          <w:b/>
          <w:bCs/>
          <w:i/>
          <w:sz w:val="15"/>
          <w:szCs w:val="15"/>
        </w:rPr>
      </w:pPr>
    </w:p>
    <w:p w:rsidR="00D4619E" w:rsidRDefault="00D4619E">
      <w:pPr>
        <w:spacing w:before="3"/>
        <w:rPr>
          <w:rFonts w:ascii="Arial Narrow" w:eastAsia="Arial Narrow" w:hAnsi="Arial Narrow" w:cs="Arial Narrow"/>
          <w:sz w:val="14"/>
          <w:szCs w:val="14"/>
        </w:rPr>
      </w:pPr>
    </w:p>
    <w:p w:rsidR="00D4619E" w:rsidRDefault="00D4619E" w:rsidP="00CB7184">
      <w:pPr>
        <w:pStyle w:val="BodyText"/>
        <w:spacing w:before="85" w:line="288" w:lineRule="auto"/>
        <w:ind w:left="194" w:right="-10" w:firstLine="0"/>
      </w:pPr>
      <w:r>
        <w:rPr>
          <w:color w:val="1B1B1B"/>
          <w:spacing w:val="-1"/>
          <w:w w:val="105"/>
        </w:rPr>
        <w:t>The</w:t>
      </w:r>
      <w:r>
        <w:rPr>
          <w:color w:val="1B1B1B"/>
          <w:spacing w:val="-5"/>
          <w:w w:val="105"/>
        </w:rPr>
        <w:t xml:space="preserve"> </w:t>
      </w:r>
      <w:r>
        <w:rPr>
          <w:color w:val="1B1B1B"/>
          <w:spacing w:val="-1"/>
          <w:w w:val="105"/>
        </w:rPr>
        <w:t>Transmission Replacement Processes</w:t>
      </w:r>
      <w:r>
        <w:rPr>
          <w:color w:val="1B1B1B"/>
          <w:spacing w:val="-5"/>
          <w:w w:val="105"/>
        </w:rPr>
        <w:t xml:space="preserve"> </w:t>
      </w:r>
      <w:r>
        <w:rPr>
          <w:color w:val="1B1B1B"/>
          <w:spacing w:val="-2"/>
          <w:w w:val="105"/>
        </w:rPr>
        <w:t>Senior</w:t>
      </w:r>
      <w:r>
        <w:rPr>
          <w:color w:val="1B1B1B"/>
          <w:spacing w:val="-6"/>
          <w:w w:val="105"/>
        </w:rPr>
        <w:t xml:space="preserve"> </w:t>
      </w:r>
      <w:r>
        <w:rPr>
          <w:color w:val="1B1B1B"/>
          <w:spacing w:val="-1"/>
          <w:w w:val="105"/>
        </w:rPr>
        <w:t>Task</w:t>
      </w:r>
      <w:r>
        <w:rPr>
          <w:color w:val="1B1B1B"/>
          <w:spacing w:val="-5"/>
          <w:w w:val="105"/>
        </w:rPr>
        <w:t xml:space="preserve"> </w:t>
      </w:r>
      <w:r>
        <w:rPr>
          <w:color w:val="1B1B1B"/>
          <w:spacing w:val="-3"/>
          <w:w w:val="105"/>
        </w:rPr>
        <w:t>Force</w:t>
      </w:r>
      <w:r>
        <w:rPr>
          <w:color w:val="1B1B1B"/>
          <w:spacing w:val="-7"/>
          <w:w w:val="105"/>
        </w:rPr>
        <w:t xml:space="preserve"> </w:t>
      </w:r>
      <w:r>
        <w:rPr>
          <w:color w:val="1B1B1B"/>
          <w:spacing w:val="-1"/>
          <w:w w:val="105"/>
        </w:rPr>
        <w:t>stakeholder</w:t>
      </w:r>
      <w:r>
        <w:rPr>
          <w:color w:val="1B1B1B"/>
          <w:spacing w:val="-6"/>
          <w:w w:val="105"/>
        </w:rPr>
        <w:t xml:space="preserve"> </w:t>
      </w:r>
      <w:r>
        <w:rPr>
          <w:color w:val="1B1B1B"/>
          <w:spacing w:val="-1"/>
          <w:w w:val="105"/>
        </w:rPr>
        <w:t>group</w:t>
      </w:r>
      <w:r>
        <w:rPr>
          <w:color w:val="1B1B1B"/>
          <w:spacing w:val="-7"/>
          <w:w w:val="105"/>
        </w:rPr>
        <w:t xml:space="preserve"> </w:t>
      </w:r>
      <w:r>
        <w:rPr>
          <w:color w:val="1B1B1B"/>
          <w:spacing w:val="-1"/>
          <w:w w:val="105"/>
        </w:rPr>
        <w:t>will</w:t>
      </w:r>
      <w:r>
        <w:rPr>
          <w:color w:val="1B1B1B"/>
          <w:spacing w:val="-5"/>
          <w:w w:val="105"/>
        </w:rPr>
        <w:t xml:space="preserve"> </w:t>
      </w:r>
      <w:r>
        <w:rPr>
          <w:color w:val="1B1B1B"/>
          <w:spacing w:val="-2"/>
          <w:w w:val="105"/>
        </w:rPr>
        <w:t>conduct</w:t>
      </w:r>
      <w:r>
        <w:rPr>
          <w:color w:val="1B1B1B"/>
          <w:spacing w:val="-5"/>
          <w:w w:val="105"/>
        </w:rPr>
        <w:t xml:space="preserve"> </w:t>
      </w:r>
      <w:r>
        <w:rPr>
          <w:color w:val="1B1B1B"/>
          <w:spacing w:val="-1"/>
          <w:w w:val="105"/>
        </w:rPr>
        <w:t>the</w:t>
      </w:r>
      <w:r>
        <w:rPr>
          <w:color w:val="1B1B1B"/>
          <w:spacing w:val="-6"/>
          <w:w w:val="105"/>
        </w:rPr>
        <w:t xml:space="preserve"> f</w:t>
      </w:r>
      <w:r>
        <w:rPr>
          <w:color w:val="1B1B1B"/>
          <w:spacing w:val="-2"/>
          <w:w w:val="105"/>
        </w:rPr>
        <w:t>ollowing</w:t>
      </w:r>
      <w:r>
        <w:rPr>
          <w:color w:val="1B1B1B"/>
          <w:spacing w:val="-7"/>
          <w:w w:val="105"/>
        </w:rPr>
        <w:t xml:space="preserve"> </w:t>
      </w:r>
      <w:r>
        <w:rPr>
          <w:color w:val="1B1B1B"/>
          <w:spacing w:val="-1"/>
          <w:w w:val="105"/>
        </w:rPr>
        <w:t>key</w:t>
      </w:r>
      <w:r>
        <w:rPr>
          <w:color w:val="1B1B1B"/>
          <w:spacing w:val="-5"/>
          <w:w w:val="105"/>
        </w:rPr>
        <w:t xml:space="preserve"> </w:t>
      </w:r>
      <w:r>
        <w:rPr>
          <w:color w:val="1B1B1B"/>
          <w:spacing w:val="-2"/>
          <w:w w:val="105"/>
        </w:rPr>
        <w:t>work</w:t>
      </w:r>
      <w:r>
        <w:rPr>
          <w:color w:val="1B1B1B"/>
          <w:spacing w:val="-8"/>
          <w:w w:val="105"/>
        </w:rPr>
        <w:t xml:space="preserve"> </w:t>
      </w:r>
      <w:r>
        <w:rPr>
          <w:color w:val="1B1B1B"/>
          <w:spacing w:val="-2"/>
          <w:w w:val="105"/>
        </w:rPr>
        <w:t>activities</w:t>
      </w:r>
      <w:r>
        <w:rPr>
          <w:color w:val="1B1B1B"/>
          <w:spacing w:val="-7"/>
          <w:w w:val="105"/>
        </w:rPr>
        <w:t xml:space="preserve"> </w:t>
      </w:r>
      <w:r>
        <w:rPr>
          <w:color w:val="1B1B1B"/>
          <w:spacing w:val="-1"/>
          <w:w w:val="105"/>
        </w:rPr>
        <w:t>and</w:t>
      </w:r>
      <w:r>
        <w:rPr>
          <w:color w:val="1B1B1B"/>
          <w:spacing w:val="-6"/>
          <w:w w:val="105"/>
        </w:rPr>
        <w:t xml:space="preserve"> </w:t>
      </w:r>
      <w:r>
        <w:rPr>
          <w:color w:val="1B1B1B"/>
          <w:spacing w:val="-1"/>
          <w:w w:val="105"/>
        </w:rPr>
        <w:t>produce</w:t>
      </w:r>
      <w:r>
        <w:rPr>
          <w:color w:val="1B1B1B"/>
          <w:spacing w:val="-5"/>
          <w:w w:val="105"/>
        </w:rPr>
        <w:t xml:space="preserve"> </w:t>
      </w:r>
      <w:r>
        <w:rPr>
          <w:color w:val="1B1B1B"/>
          <w:spacing w:val="-1"/>
          <w:w w:val="105"/>
        </w:rPr>
        <w:t>the</w:t>
      </w:r>
      <w:r>
        <w:rPr>
          <w:color w:val="1B1B1B"/>
          <w:spacing w:val="73"/>
          <w:w w:val="104"/>
        </w:rPr>
        <w:t xml:space="preserve"> </w:t>
      </w:r>
      <w:r>
        <w:rPr>
          <w:color w:val="1B1B1B"/>
          <w:spacing w:val="-1"/>
          <w:w w:val="105"/>
        </w:rPr>
        <w:t>stated</w:t>
      </w:r>
      <w:r>
        <w:rPr>
          <w:color w:val="1B1B1B"/>
          <w:spacing w:val="-6"/>
          <w:w w:val="105"/>
        </w:rPr>
        <w:t xml:space="preserve"> </w:t>
      </w:r>
      <w:r>
        <w:rPr>
          <w:color w:val="1B1B1B"/>
          <w:spacing w:val="-2"/>
          <w:w w:val="105"/>
        </w:rPr>
        <w:t>deliverables</w:t>
      </w:r>
      <w:r>
        <w:rPr>
          <w:color w:val="1B1B1B"/>
          <w:spacing w:val="-6"/>
          <w:w w:val="105"/>
        </w:rPr>
        <w:t xml:space="preserve"> </w:t>
      </w:r>
      <w:r>
        <w:rPr>
          <w:color w:val="1B1B1B"/>
          <w:spacing w:val="-1"/>
          <w:w w:val="105"/>
        </w:rPr>
        <w:t>as</w:t>
      </w:r>
      <w:r>
        <w:rPr>
          <w:color w:val="1B1B1B"/>
          <w:spacing w:val="-8"/>
          <w:w w:val="105"/>
        </w:rPr>
        <w:t xml:space="preserve"> </w:t>
      </w:r>
      <w:r>
        <w:rPr>
          <w:color w:val="1B1B1B"/>
          <w:spacing w:val="-2"/>
          <w:w w:val="105"/>
        </w:rPr>
        <w:t>described</w:t>
      </w:r>
      <w:r>
        <w:rPr>
          <w:color w:val="1B1B1B"/>
          <w:spacing w:val="-5"/>
          <w:w w:val="105"/>
        </w:rPr>
        <w:t xml:space="preserve"> </w:t>
      </w:r>
      <w:r>
        <w:rPr>
          <w:color w:val="1B1B1B"/>
          <w:spacing w:val="-1"/>
          <w:w w:val="105"/>
        </w:rPr>
        <w:t>in</w:t>
      </w:r>
      <w:r>
        <w:rPr>
          <w:color w:val="1B1B1B"/>
          <w:spacing w:val="-6"/>
          <w:w w:val="105"/>
        </w:rPr>
        <w:t xml:space="preserve"> </w:t>
      </w:r>
      <w:r>
        <w:rPr>
          <w:color w:val="1B1B1B"/>
          <w:spacing w:val="-1"/>
          <w:w w:val="105"/>
        </w:rPr>
        <w:t>the</w:t>
      </w:r>
      <w:r>
        <w:rPr>
          <w:color w:val="1B1B1B"/>
          <w:spacing w:val="-7"/>
          <w:w w:val="105"/>
        </w:rPr>
        <w:t xml:space="preserve"> </w:t>
      </w:r>
      <w:r>
        <w:rPr>
          <w:color w:val="1B1B1B"/>
          <w:spacing w:val="-1"/>
          <w:w w:val="105"/>
        </w:rPr>
        <w:t>Issue</w:t>
      </w:r>
      <w:r>
        <w:rPr>
          <w:color w:val="1B1B1B"/>
          <w:spacing w:val="-9"/>
          <w:w w:val="105"/>
        </w:rPr>
        <w:t xml:space="preserve"> </w:t>
      </w:r>
      <w:r>
        <w:rPr>
          <w:color w:val="1B1B1B"/>
          <w:spacing w:val="-1"/>
          <w:w w:val="105"/>
        </w:rPr>
        <w:t>Charge</w:t>
      </w:r>
      <w:r>
        <w:rPr>
          <w:color w:val="1B1B1B"/>
          <w:spacing w:val="-5"/>
          <w:w w:val="105"/>
        </w:rPr>
        <w:t xml:space="preserve"> </w:t>
      </w:r>
      <w:r>
        <w:rPr>
          <w:color w:val="1B1B1B"/>
          <w:spacing w:val="-2"/>
          <w:w w:val="105"/>
        </w:rPr>
        <w:t>subject</w:t>
      </w:r>
      <w:r>
        <w:rPr>
          <w:color w:val="1B1B1B"/>
          <w:spacing w:val="-7"/>
          <w:w w:val="105"/>
        </w:rPr>
        <w:t xml:space="preserve"> </w:t>
      </w:r>
      <w:r>
        <w:rPr>
          <w:color w:val="1B1B1B"/>
          <w:spacing w:val="-1"/>
          <w:w w:val="105"/>
        </w:rPr>
        <w:t>to</w:t>
      </w:r>
      <w:r>
        <w:rPr>
          <w:color w:val="1B1B1B"/>
          <w:spacing w:val="-7"/>
          <w:w w:val="105"/>
        </w:rPr>
        <w:t xml:space="preserve"> </w:t>
      </w:r>
      <w:r>
        <w:rPr>
          <w:color w:val="1B1B1B"/>
          <w:spacing w:val="-2"/>
          <w:w w:val="105"/>
        </w:rPr>
        <w:t>existing</w:t>
      </w:r>
      <w:r>
        <w:rPr>
          <w:color w:val="1B1B1B"/>
          <w:spacing w:val="-8"/>
          <w:w w:val="105"/>
        </w:rPr>
        <w:t xml:space="preserve"> </w:t>
      </w:r>
      <w:r>
        <w:rPr>
          <w:color w:val="1B1B1B"/>
          <w:spacing w:val="-1"/>
          <w:w w:val="105"/>
        </w:rPr>
        <w:t>CEII</w:t>
      </w:r>
      <w:r>
        <w:rPr>
          <w:color w:val="1B1B1B"/>
          <w:spacing w:val="-7"/>
          <w:w w:val="105"/>
        </w:rPr>
        <w:t xml:space="preserve"> </w:t>
      </w:r>
      <w:r>
        <w:rPr>
          <w:color w:val="1B1B1B"/>
          <w:w w:val="105"/>
        </w:rPr>
        <w:t>or</w:t>
      </w:r>
      <w:r>
        <w:rPr>
          <w:color w:val="1B1B1B"/>
          <w:spacing w:val="-7"/>
          <w:w w:val="105"/>
        </w:rPr>
        <w:t xml:space="preserve"> </w:t>
      </w:r>
      <w:r>
        <w:rPr>
          <w:color w:val="1B1B1B"/>
          <w:spacing w:val="-2"/>
          <w:w w:val="105"/>
        </w:rPr>
        <w:t>confidentiality</w:t>
      </w:r>
      <w:r>
        <w:rPr>
          <w:color w:val="1B1B1B"/>
          <w:spacing w:val="-6"/>
          <w:w w:val="105"/>
        </w:rPr>
        <w:t xml:space="preserve"> </w:t>
      </w:r>
      <w:r>
        <w:rPr>
          <w:color w:val="1B1B1B"/>
          <w:spacing w:val="-2"/>
          <w:w w:val="105"/>
        </w:rPr>
        <w:t>restrictions:</w:t>
      </w:r>
    </w:p>
    <w:p w:rsidR="00D4619E" w:rsidRDefault="00D4619E" w:rsidP="00D4619E">
      <w:pPr>
        <w:pStyle w:val="BodyText"/>
        <w:numPr>
          <w:ilvl w:val="0"/>
          <w:numId w:val="16"/>
        </w:numPr>
        <w:tabs>
          <w:tab w:val="left" w:pos="772"/>
        </w:tabs>
        <w:spacing w:before="158"/>
      </w:pPr>
      <w:r>
        <w:rPr>
          <w:color w:val="1B1B1B"/>
          <w:spacing w:val="-2"/>
          <w:w w:val="105"/>
        </w:rPr>
        <w:t>Review</w:t>
      </w:r>
      <w:r>
        <w:rPr>
          <w:color w:val="1B1B1B"/>
          <w:spacing w:val="-7"/>
          <w:w w:val="105"/>
        </w:rPr>
        <w:t xml:space="preserve"> </w:t>
      </w:r>
      <w:r>
        <w:rPr>
          <w:color w:val="1B1B1B"/>
          <w:spacing w:val="-2"/>
          <w:w w:val="105"/>
        </w:rPr>
        <w:t>existing</w:t>
      </w:r>
      <w:r>
        <w:rPr>
          <w:color w:val="1B1B1B"/>
          <w:spacing w:val="-8"/>
          <w:w w:val="105"/>
        </w:rPr>
        <w:t xml:space="preserve"> </w:t>
      </w:r>
      <w:r>
        <w:rPr>
          <w:color w:val="1B1B1B"/>
          <w:spacing w:val="-2"/>
          <w:w w:val="105"/>
        </w:rPr>
        <w:t>Transmission</w:t>
      </w:r>
      <w:r>
        <w:rPr>
          <w:color w:val="1B1B1B"/>
          <w:spacing w:val="-9"/>
          <w:w w:val="105"/>
        </w:rPr>
        <w:t xml:space="preserve"> </w:t>
      </w:r>
      <w:r>
        <w:rPr>
          <w:color w:val="1B1B1B"/>
          <w:spacing w:val="-1"/>
          <w:w w:val="105"/>
        </w:rPr>
        <w:t>Owner</w:t>
      </w:r>
      <w:r>
        <w:rPr>
          <w:color w:val="1B1B1B"/>
          <w:spacing w:val="-5"/>
          <w:w w:val="105"/>
        </w:rPr>
        <w:t xml:space="preserve"> </w:t>
      </w:r>
      <w:r>
        <w:rPr>
          <w:color w:val="1B1B1B"/>
          <w:spacing w:val="-1"/>
          <w:w w:val="105"/>
        </w:rPr>
        <w:t>End</w:t>
      </w:r>
      <w:r>
        <w:rPr>
          <w:color w:val="1B1B1B"/>
          <w:spacing w:val="-8"/>
          <w:w w:val="105"/>
        </w:rPr>
        <w:t xml:space="preserve"> </w:t>
      </w:r>
      <w:r>
        <w:rPr>
          <w:color w:val="1B1B1B"/>
          <w:spacing w:val="-1"/>
          <w:w w:val="105"/>
        </w:rPr>
        <w:t>of</w:t>
      </w:r>
      <w:r>
        <w:rPr>
          <w:color w:val="1B1B1B"/>
          <w:spacing w:val="-7"/>
          <w:w w:val="105"/>
        </w:rPr>
        <w:t xml:space="preserve"> </w:t>
      </w:r>
      <w:r>
        <w:rPr>
          <w:color w:val="1B1B1B"/>
          <w:spacing w:val="-1"/>
          <w:w w:val="105"/>
        </w:rPr>
        <w:t>Life</w:t>
      </w:r>
      <w:r>
        <w:rPr>
          <w:color w:val="1B1B1B"/>
          <w:spacing w:val="-6"/>
          <w:w w:val="105"/>
        </w:rPr>
        <w:t xml:space="preserve"> </w:t>
      </w:r>
      <w:r>
        <w:rPr>
          <w:color w:val="1B1B1B"/>
          <w:spacing w:val="-2"/>
          <w:w w:val="105"/>
        </w:rPr>
        <w:t>Criteria</w:t>
      </w:r>
    </w:p>
    <w:p w:rsidR="00D4619E" w:rsidRDefault="00D4619E" w:rsidP="005D35DB">
      <w:pPr>
        <w:spacing w:before="10"/>
        <w:rPr>
          <w:rFonts w:ascii="Arial Narrow" w:eastAsia="Arial Narrow" w:hAnsi="Arial Narrow" w:cs="Arial Narrow"/>
          <w:sz w:val="16"/>
          <w:szCs w:val="16"/>
        </w:rPr>
      </w:pPr>
    </w:p>
    <w:p w:rsidR="00D4619E" w:rsidRDefault="00D4619E" w:rsidP="00D4619E">
      <w:pPr>
        <w:pStyle w:val="BodyText"/>
        <w:numPr>
          <w:ilvl w:val="0"/>
          <w:numId w:val="16"/>
        </w:numPr>
        <w:tabs>
          <w:tab w:val="left" w:pos="772"/>
        </w:tabs>
        <w:spacing w:line="288" w:lineRule="auto"/>
        <w:ind w:right="-10" w:hanging="288"/>
      </w:pPr>
      <w:r>
        <w:rPr>
          <w:color w:val="1B1B1B"/>
          <w:spacing w:val="-2"/>
          <w:w w:val="105"/>
        </w:rPr>
        <w:t>Review</w:t>
      </w:r>
      <w:r>
        <w:rPr>
          <w:color w:val="1B1B1B"/>
          <w:spacing w:val="-7"/>
          <w:w w:val="105"/>
        </w:rPr>
        <w:t xml:space="preserve"> </w:t>
      </w:r>
      <w:r>
        <w:rPr>
          <w:color w:val="1B1B1B"/>
          <w:w w:val="105"/>
        </w:rPr>
        <w:t>the</w:t>
      </w:r>
      <w:r>
        <w:rPr>
          <w:color w:val="1B1B1B"/>
          <w:spacing w:val="-8"/>
          <w:w w:val="105"/>
        </w:rPr>
        <w:t xml:space="preserve"> </w:t>
      </w:r>
      <w:r>
        <w:rPr>
          <w:color w:val="1B1B1B"/>
          <w:spacing w:val="-2"/>
          <w:w w:val="105"/>
        </w:rPr>
        <w:t>provisions</w:t>
      </w:r>
      <w:r>
        <w:rPr>
          <w:color w:val="1B1B1B"/>
          <w:spacing w:val="-9"/>
          <w:w w:val="105"/>
        </w:rPr>
        <w:t xml:space="preserve"> </w:t>
      </w:r>
      <w:r>
        <w:rPr>
          <w:color w:val="1B1B1B"/>
          <w:w w:val="105"/>
        </w:rPr>
        <w:t>of</w:t>
      </w:r>
      <w:r>
        <w:rPr>
          <w:color w:val="1B1B1B"/>
          <w:spacing w:val="-8"/>
          <w:w w:val="105"/>
        </w:rPr>
        <w:t xml:space="preserve"> </w:t>
      </w:r>
      <w:r>
        <w:rPr>
          <w:color w:val="1B1B1B"/>
          <w:spacing w:val="-1"/>
          <w:w w:val="105"/>
        </w:rPr>
        <w:t>the</w:t>
      </w:r>
      <w:r>
        <w:rPr>
          <w:color w:val="1B1B1B"/>
          <w:spacing w:val="-6"/>
          <w:w w:val="105"/>
        </w:rPr>
        <w:t xml:space="preserve"> </w:t>
      </w:r>
      <w:r>
        <w:rPr>
          <w:color w:val="1B1B1B"/>
          <w:spacing w:val="-2"/>
          <w:w w:val="105"/>
        </w:rPr>
        <w:t>Consolidated</w:t>
      </w:r>
      <w:r>
        <w:rPr>
          <w:color w:val="1B1B1B"/>
          <w:spacing w:val="-7"/>
          <w:w w:val="105"/>
        </w:rPr>
        <w:t xml:space="preserve"> </w:t>
      </w:r>
      <w:r>
        <w:rPr>
          <w:color w:val="1B1B1B"/>
          <w:spacing w:val="-2"/>
          <w:w w:val="105"/>
        </w:rPr>
        <w:t>Transmission</w:t>
      </w:r>
      <w:r>
        <w:rPr>
          <w:color w:val="1B1B1B"/>
          <w:spacing w:val="-7"/>
          <w:w w:val="105"/>
        </w:rPr>
        <w:t xml:space="preserve"> </w:t>
      </w:r>
      <w:r>
        <w:rPr>
          <w:color w:val="1B1B1B"/>
          <w:spacing w:val="-3"/>
          <w:w w:val="105"/>
        </w:rPr>
        <w:t>Owners</w:t>
      </w:r>
      <w:r>
        <w:rPr>
          <w:color w:val="1B1B1B"/>
          <w:spacing w:val="-8"/>
          <w:w w:val="105"/>
        </w:rPr>
        <w:t xml:space="preserve"> </w:t>
      </w:r>
      <w:r>
        <w:rPr>
          <w:color w:val="1B1B1B"/>
          <w:spacing w:val="-1"/>
          <w:w w:val="105"/>
        </w:rPr>
        <w:t>Agreement</w:t>
      </w:r>
      <w:r>
        <w:rPr>
          <w:color w:val="1B1B1B"/>
          <w:spacing w:val="-6"/>
          <w:w w:val="105"/>
        </w:rPr>
        <w:t xml:space="preserve"> </w:t>
      </w:r>
      <w:r>
        <w:rPr>
          <w:color w:val="1B1B1B"/>
          <w:spacing w:val="-1"/>
          <w:w w:val="105"/>
        </w:rPr>
        <w:t>(CTOA)</w:t>
      </w:r>
      <w:r>
        <w:rPr>
          <w:color w:val="1B1B1B"/>
          <w:spacing w:val="-6"/>
          <w:w w:val="105"/>
        </w:rPr>
        <w:t xml:space="preserve"> </w:t>
      </w:r>
      <w:r>
        <w:rPr>
          <w:color w:val="1B1B1B"/>
          <w:spacing w:val="-2"/>
          <w:w w:val="105"/>
        </w:rPr>
        <w:t>and</w:t>
      </w:r>
      <w:r>
        <w:rPr>
          <w:color w:val="1B1B1B"/>
          <w:spacing w:val="-8"/>
          <w:w w:val="105"/>
        </w:rPr>
        <w:t xml:space="preserve"> </w:t>
      </w:r>
      <w:r>
        <w:rPr>
          <w:color w:val="1B1B1B"/>
          <w:spacing w:val="-1"/>
          <w:w w:val="105"/>
        </w:rPr>
        <w:t>the</w:t>
      </w:r>
      <w:r>
        <w:rPr>
          <w:color w:val="1B1B1B"/>
          <w:spacing w:val="-8"/>
          <w:w w:val="105"/>
        </w:rPr>
        <w:t xml:space="preserve"> </w:t>
      </w:r>
      <w:r>
        <w:rPr>
          <w:color w:val="1B1B1B"/>
          <w:spacing w:val="-2"/>
          <w:w w:val="105"/>
        </w:rPr>
        <w:t>Operation</w:t>
      </w:r>
      <w:r>
        <w:rPr>
          <w:color w:val="1B1B1B"/>
          <w:spacing w:val="89"/>
          <w:w w:val="104"/>
        </w:rPr>
        <w:t xml:space="preserve"> </w:t>
      </w:r>
      <w:r>
        <w:rPr>
          <w:color w:val="1B1B1B"/>
          <w:spacing w:val="-2"/>
          <w:w w:val="105"/>
        </w:rPr>
        <w:t>Agreement</w:t>
      </w:r>
      <w:r>
        <w:rPr>
          <w:color w:val="1B1B1B"/>
          <w:spacing w:val="39"/>
          <w:w w:val="105"/>
        </w:rPr>
        <w:t xml:space="preserve"> </w:t>
      </w:r>
      <w:r>
        <w:rPr>
          <w:color w:val="1B1B1B"/>
          <w:spacing w:val="7"/>
          <w:w w:val="105"/>
        </w:rPr>
        <w:t>(</w:t>
      </w:r>
      <w:r>
        <w:rPr>
          <w:color w:val="1B1B1B"/>
          <w:w w:val="105"/>
        </w:rPr>
        <w:t>OA)</w:t>
      </w:r>
      <w:r>
        <w:rPr>
          <w:color w:val="1B1B1B"/>
          <w:spacing w:val="40"/>
          <w:w w:val="105"/>
        </w:rPr>
        <w:t xml:space="preserve"> </w:t>
      </w:r>
      <w:r>
        <w:rPr>
          <w:color w:val="1B1B1B"/>
          <w:spacing w:val="-1"/>
          <w:w w:val="105"/>
        </w:rPr>
        <w:t>regarding</w:t>
      </w:r>
      <w:r>
        <w:rPr>
          <w:color w:val="1B1B1B"/>
          <w:spacing w:val="-8"/>
          <w:w w:val="105"/>
        </w:rPr>
        <w:t xml:space="preserve"> </w:t>
      </w:r>
      <w:r>
        <w:rPr>
          <w:color w:val="1B1B1B"/>
          <w:w w:val="105"/>
        </w:rPr>
        <w:t>the</w:t>
      </w:r>
      <w:r>
        <w:rPr>
          <w:color w:val="1B1B1B"/>
          <w:spacing w:val="-4"/>
          <w:w w:val="105"/>
        </w:rPr>
        <w:t xml:space="preserve"> </w:t>
      </w:r>
      <w:r>
        <w:rPr>
          <w:color w:val="1B1B1B"/>
          <w:spacing w:val="-1"/>
          <w:w w:val="105"/>
        </w:rPr>
        <w:t>legal,</w:t>
      </w:r>
      <w:r>
        <w:rPr>
          <w:color w:val="1B1B1B"/>
          <w:spacing w:val="-8"/>
          <w:w w:val="105"/>
        </w:rPr>
        <w:t xml:space="preserve"> </w:t>
      </w:r>
      <w:r>
        <w:rPr>
          <w:color w:val="1B1B1B"/>
          <w:spacing w:val="-2"/>
          <w:w w:val="105"/>
        </w:rPr>
        <w:t>contractual</w:t>
      </w:r>
      <w:r>
        <w:rPr>
          <w:color w:val="1B1B1B"/>
          <w:spacing w:val="-5"/>
          <w:w w:val="105"/>
        </w:rPr>
        <w:t xml:space="preserve"> </w:t>
      </w:r>
      <w:r>
        <w:rPr>
          <w:color w:val="1B1B1B"/>
          <w:spacing w:val="-1"/>
          <w:w w:val="105"/>
        </w:rPr>
        <w:t>rights</w:t>
      </w:r>
      <w:r>
        <w:rPr>
          <w:color w:val="1B1B1B"/>
          <w:spacing w:val="-7"/>
          <w:w w:val="105"/>
        </w:rPr>
        <w:t xml:space="preserve"> </w:t>
      </w:r>
      <w:r>
        <w:rPr>
          <w:color w:val="1B1B1B"/>
          <w:spacing w:val="-2"/>
          <w:w w:val="105"/>
        </w:rPr>
        <w:t>and</w:t>
      </w:r>
      <w:r>
        <w:rPr>
          <w:color w:val="1B1B1B"/>
          <w:spacing w:val="-5"/>
          <w:w w:val="105"/>
        </w:rPr>
        <w:t xml:space="preserve"> </w:t>
      </w:r>
      <w:r>
        <w:rPr>
          <w:color w:val="1B1B1B"/>
          <w:spacing w:val="-2"/>
          <w:w w:val="105"/>
        </w:rPr>
        <w:t>obligations</w:t>
      </w:r>
      <w:r>
        <w:rPr>
          <w:color w:val="1B1B1B"/>
          <w:spacing w:val="-5"/>
          <w:w w:val="105"/>
        </w:rPr>
        <w:t xml:space="preserve"> </w:t>
      </w:r>
      <w:r>
        <w:rPr>
          <w:color w:val="1B1B1B"/>
          <w:spacing w:val="-1"/>
          <w:w w:val="105"/>
        </w:rPr>
        <w:t>of</w:t>
      </w:r>
      <w:r>
        <w:rPr>
          <w:color w:val="1B1B1B"/>
          <w:spacing w:val="-6"/>
          <w:w w:val="105"/>
        </w:rPr>
        <w:t xml:space="preserve"> </w:t>
      </w:r>
      <w:r>
        <w:rPr>
          <w:color w:val="1B1B1B"/>
          <w:spacing w:val="-1"/>
          <w:w w:val="105"/>
        </w:rPr>
        <w:t>the</w:t>
      </w:r>
      <w:r>
        <w:rPr>
          <w:color w:val="1B1B1B"/>
          <w:spacing w:val="-6"/>
          <w:w w:val="105"/>
        </w:rPr>
        <w:t xml:space="preserve"> </w:t>
      </w:r>
      <w:r>
        <w:rPr>
          <w:color w:val="1B1B1B"/>
          <w:spacing w:val="-2"/>
          <w:w w:val="105"/>
        </w:rPr>
        <w:t>PJM</w:t>
      </w:r>
      <w:r>
        <w:rPr>
          <w:color w:val="1B1B1B"/>
          <w:spacing w:val="-5"/>
          <w:w w:val="105"/>
        </w:rPr>
        <w:t xml:space="preserve"> </w:t>
      </w:r>
      <w:r>
        <w:rPr>
          <w:color w:val="1B1B1B"/>
          <w:spacing w:val="-2"/>
          <w:w w:val="105"/>
        </w:rPr>
        <w:t>Transmission</w:t>
      </w:r>
      <w:r>
        <w:rPr>
          <w:color w:val="1B1B1B"/>
          <w:spacing w:val="91"/>
          <w:w w:val="104"/>
        </w:rPr>
        <w:t xml:space="preserve"> </w:t>
      </w:r>
      <w:r>
        <w:rPr>
          <w:color w:val="1B1B1B"/>
          <w:spacing w:val="-1"/>
          <w:w w:val="105"/>
        </w:rPr>
        <w:t>Owners</w:t>
      </w:r>
      <w:r>
        <w:rPr>
          <w:color w:val="1B1B1B"/>
          <w:spacing w:val="-10"/>
          <w:w w:val="105"/>
        </w:rPr>
        <w:t xml:space="preserve"> </w:t>
      </w:r>
      <w:r>
        <w:rPr>
          <w:color w:val="1B1B1B"/>
          <w:spacing w:val="-1"/>
          <w:w w:val="105"/>
        </w:rPr>
        <w:t>and</w:t>
      </w:r>
      <w:r>
        <w:rPr>
          <w:color w:val="1B1B1B"/>
          <w:spacing w:val="-8"/>
          <w:w w:val="105"/>
        </w:rPr>
        <w:t xml:space="preserve"> </w:t>
      </w:r>
      <w:r>
        <w:rPr>
          <w:color w:val="1B1B1B"/>
          <w:spacing w:val="-2"/>
          <w:w w:val="105"/>
        </w:rPr>
        <w:t>PJM.</w:t>
      </w:r>
    </w:p>
    <w:p w:rsidR="00D4619E" w:rsidRDefault="00D4619E" w:rsidP="00D4619E">
      <w:pPr>
        <w:pStyle w:val="BodyText"/>
        <w:numPr>
          <w:ilvl w:val="0"/>
          <w:numId w:val="16"/>
        </w:numPr>
        <w:tabs>
          <w:tab w:val="left" w:pos="771"/>
        </w:tabs>
        <w:spacing w:before="160"/>
      </w:pPr>
      <w:r>
        <w:rPr>
          <w:color w:val="1B1B1B"/>
          <w:spacing w:val="-1"/>
          <w:w w:val="105"/>
        </w:rPr>
        <w:t>Identify</w:t>
      </w:r>
      <w:r>
        <w:rPr>
          <w:color w:val="1B1B1B"/>
          <w:spacing w:val="-9"/>
          <w:w w:val="105"/>
        </w:rPr>
        <w:t xml:space="preserve"> </w:t>
      </w:r>
      <w:r>
        <w:rPr>
          <w:color w:val="1B1B1B"/>
          <w:spacing w:val="-1"/>
          <w:w w:val="105"/>
        </w:rPr>
        <w:t>and</w:t>
      </w:r>
      <w:r>
        <w:rPr>
          <w:color w:val="1B1B1B"/>
          <w:spacing w:val="-5"/>
          <w:w w:val="105"/>
        </w:rPr>
        <w:t xml:space="preserve"> </w:t>
      </w:r>
      <w:r>
        <w:rPr>
          <w:color w:val="1B1B1B"/>
          <w:spacing w:val="-2"/>
          <w:w w:val="105"/>
        </w:rPr>
        <w:t>review</w:t>
      </w:r>
      <w:r>
        <w:rPr>
          <w:color w:val="1B1B1B"/>
          <w:spacing w:val="-6"/>
          <w:w w:val="105"/>
        </w:rPr>
        <w:t xml:space="preserve"> </w:t>
      </w:r>
      <w:r>
        <w:rPr>
          <w:color w:val="1B1B1B"/>
          <w:spacing w:val="-1"/>
          <w:w w:val="105"/>
        </w:rPr>
        <w:t>any</w:t>
      </w:r>
      <w:r>
        <w:rPr>
          <w:color w:val="1B1B1B"/>
          <w:spacing w:val="-6"/>
          <w:w w:val="105"/>
        </w:rPr>
        <w:t xml:space="preserve"> </w:t>
      </w:r>
      <w:r>
        <w:rPr>
          <w:color w:val="1B1B1B"/>
          <w:spacing w:val="-1"/>
          <w:w w:val="105"/>
        </w:rPr>
        <w:t>additional</w:t>
      </w:r>
      <w:r>
        <w:rPr>
          <w:color w:val="1B1B1B"/>
          <w:spacing w:val="-7"/>
          <w:w w:val="105"/>
        </w:rPr>
        <w:t xml:space="preserve"> </w:t>
      </w:r>
      <w:r>
        <w:rPr>
          <w:color w:val="1B1B1B"/>
          <w:spacing w:val="-2"/>
          <w:w w:val="105"/>
        </w:rPr>
        <w:t>relevant</w:t>
      </w:r>
      <w:r>
        <w:rPr>
          <w:color w:val="1B1B1B"/>
          <w:spacing w:val="-7"/>
          <w:w w:val="105"/>
        </w:rPr>
        <w:t xml:space="preserve"> </w:t>
      </w:r>
      <w:r>
        <w:rPr>
          <w:color w:val="1B1B1B"/>
          <w:spacing w:val="-2"/>
          <w:w w:val="105"/>
        </w:rPr>
        <w:t>industry</w:t>
      </w:r>
      <w:r>
        <w:rPr>
          <w:color w:val="1B1B1B"/>
          <w:spacing w:val="-8"/>
          <w:w w:val="105"/>
        </w:rPr>
        <w:t xml:space="preserve"> </w:t>
      </w:r>
      <w:r>
        <w:rPr>
          <w:color w:val="1B1B1B"/>
          <w:spacing w:val="-2"/>
          <w:w w:val="105"/>
        </w:rPr>
        <w:t>information</w:t>
      </w:r>
      <w:r>
        <w:rPr>
          <w:color w:val="1B1B1B"/>
          <w:spacing w:val="-5"/>
          <w:w w:val="105"/>
        </w:rPr>
        <w:t xml:space="preserve"> </w:t>
      </w:r>
      <w:r>
        <w:rPr>
          <w:color w:val="1B1B1B"/>
          <w:spacing w:val="-1"/>
          <w:w w:val="105"/>
        </w:rPr>
        <w:t>on</w:t>
      </w:r>
      <w:r>
        <w:rPr>
          <w:color w:val="1B1B1B"/>
          <w:spacing w:val="-7"/>
          <w:w w:val="105"/>
        </w:rPr>
        <w:t xml:space="preserve"> </w:t>
      </w:r>
      <w:r>
        <w:rPr>
          <w:color w:val="1B1B1B"/>
          <w:spacing w:val="-1"/>
          <w:w w:val="105"/>
        </w:rPr>
        <w:t>this</w:t>
      </w:r>
      <w:r>
        <w:rPr>
          <w:color w:val="1B1B1B"/>
          <w:spacing w:val="-7"/>
          <w:w w:val="105"/>
        </w:rPr>
        <w:t xml:space="preserve"> </w:t>
      </w:r>
      <w:r>
        <w:rPr>
          <w:color w:val="1B1B1B"/>
          <w:spacing w:val="-2"/>
          <w:w w:val="105"/>
        </w:rPr>
        <w:t>issue.</w:t>
      </w:r>
    </w:p>
    <w:p w:rsidR="00D4619E" w:rsidRDefault="00D4619E" w:rsidP="005D35DB">
      <w:pPr>
        <w:spacing w:before="1"/>
        <w:rPr>
          <w:rFonts w:ascii="Arial Narrow" w:eastAsia="Arial Narrow" w:hAnsi="Arial Narrow" w:cs="Arial Narrow"/>
          <w:sz w:val="17"/>
          <w:szCs w:val="17"/>
        </w:rPr>
      </w:pPr>
    </w:p>
    <w:p w:rsidR="00D4619E" w:rsidRPr="00D4619E" w:rsidRDefault="00D4619E" w:rsidP="00D4619E">
      <w:pPr>
        <w:pStyle w:val="BodyText"/>
        <w:numPr>
          <w:ilvl w:val="0"/>
          <w:numId w:val="16"/>
        </w:numPr>
        <w:tabs>
          <w:tab w:val="left" w:pos="772"/>
        </w:tabs>
        <w:spacing w:line="288" w:lineRule="auto"/>
        <w:ind w:right="-10" w:hanging="288"/>
        <w:rPr>
          <w:highlight w:val="yellow"/>
        </w:rPr>
      </w:pPr>
      <w:r w:rsidRPr="00D4619E">
        <w:rPr>
          <w:color w:val="1B1B1B"/>
          <w:spacing w:val="-2"/>
          <w:w w:val="105"/>
          <w:highlight w:val="yellow"/>
        </w:rPr>
        <w:t>Brainstorm</w:t>
      </w:r>
      <w:r w:rsidRPr="00D4619E">
        <w:rPr>
          <w:color w:val="1B1B1B"/>
          <w:spacing w:val="-7"/>
          <w:w w:val="105"/>
          <w:highlight w:val="yellow"/>
        </w:rPr>
        <w:t xml:space="preserve"> </w:t>
      </w:r>
      <w:r w:rsidRPr="00D4619E">
        <w:rPr>
          <w:color w:val="1B1B1B"/>
          <w:w w:val="105"/>
          <w:highlight w:val="yellow"/>
        </w:rPr>
        <w:t>and</w:t>
      </w:r>
      <w:r w:rsidRPr="00D4619E">
        <w:rPr>
          <w:color w:val="1B1B1B"/>
          <w:spacing w:val="-9"/>
          <w:w w:val="105"/>
          <w:highlight w:val="yellow"/>
        </w:rPr>
        <w:t xml:space="preserve"> </w:t>
      </w:r>
      <w:r w:rsidRPr="00D4619E">
        <w:rPr>
          <w:color w:val="1B1B1B"/>
          <w:spacing w:val="-2"/>
          <w:w w:val="105"/>
          <w:highlight w:val="yellow"/>
        </w:rPr>
        <w:t>develop</w:t>
      </w:r>
      <w:r w:rsidRPr="00D4619E">
        <w:rPr>
          <w:color w:val="1B1B1B"/>
          <w:spacing w:val="-8"/>
          <w:w w:val="105"/>
          <w:highlight w:val="yellow"/>
        </w:rPr>
        <w:t xml:space="preserve"> </w:t>
      </w:r>
      <w:r w:rsidRPr="00D4619E">
        <w:rPr>
          <w:color w:val="1B1B1B"/>
          <w:spacing w:val="-2"/>
          <w:w w:val="105"/>
          <w:highlight w:val="yellow"/>
        </w:rPr>
        <w:t>alternatives</w:t>
      </w:r>
      <w:r w:rsidRPr="00D4619E">
        <w:rPr>
          <w:color w:val="1B1B1B"/>
          <w:spacing w:val="-8"/>
          <w:w w:val="105"/>
          <w:highlight w:val="yellow"/>
        </w:rPr>
        <w:t xml:space="preserve"> </w:t>
      </w:r>
      <w:r w:rsidRPr="00D4619E">
        <w:rPr>
          <w:color w:val="1B1B1B"/>
          <w:w w:val="105"/>
          <w:highlight w:val="yellow"/>
        </w:rPr>
        <w:t>for</w:t>
      </w:r>
      <w:r w:rsidRPr="00D4619E">
        <w:rPr>
          <w:color w:val="1B1B1B"/>
          <w:spacing w:val="-8"/>
          <w:w w:val="105"/>
          <w:highlight w:val="yellow"/>
        </w:rPr>
        <w:t xml:space="preserve"> </w:t>
      </w:r>
      <w:r w:rsidRPr="00D4619E">
        <w:rPr>
          <w:color w:val="1B1B1B"/>
          <w:spacing w:val="-2"/>
          <w:w w:val="105"/>
          <w:highlight w:val="yellow"/>
        </w:rPr>
        <w:t>providing</w:t>
      </w:r>
      <w:r w:rsidRPr="00D4619E">
        <w:rPr>
          <w:color w:val="1B1B1B"/>
          <w:spacing w:val="-8"/>
          <w:w w:val="105"/>
          <w:highlight w:val="yellow"/>
        </w:rPr>
        <w:t xml:space="preserve"> </w:t>
      </w:r>
      <w:r w:rsidRPr="00D4619E">
        <w:rPr>
          <w:color w:val="1B1B1B"/>
          <w:spacing w:val="-2"/>
          <w:w w:val="105"/>
          <w:highlight w:val="yellow"/>
        </w:rPr>
        <w:t>more</w:t>
      </w:r>
      <w:r w:rsidRPr="00D4619E">
        <w:rPr>
          <w:color w:val="1B1B1B"/>
          <w:spacing w:val="-6"/>
          <w:w w:val="105"/>
          <w:highlight w:val="yellow"/>
        </w:rPr>
        <w:t xml:space="preserve"> </w:t>
      </w:r>
      <w:r w:rsidRPr="00D4619E">
        <w:rPr>
          <w:color w:val="1B1B1B"/>
          <w:spacing w:val="-2"/>
          <w:w w:val="105"/>
          <w:highlight w:val="yellow"/>
        </w:rPr>
        <w:t>transparency</w:t>
      </w:r>
      <w:r w:rsidRPr="00D4619E">
        <w:rPr>
          <w:color w:val="1B1B1B"/>
          <w:spacing w:val="-7"/>
          <w:w w:val="105"/>
          <w:highlight w:val="yellow"/>
        </w:rPr>
        <w:t xml:space="preserve"> </w:t>
      </w:r>
      <w:r w:rsidRPr="00D4619E">
        <w:rPr>
          <w:color w:val="1B1B1B"/>
          <w:spacing w:val="-1"/>
          <w:w w:val="105"/>
          <w:highlight w:val="yellow"/>
        </w:rPr>
        <w:t>and</w:t>
      </w:r>
      <w:r w:rsidRPr="00D4619E">
        <w:rPr>
          <w:color w:val="1B1B1B"/>
          <w:spacing w:val="-8"/>
          <w:w w:val="105"/>
          <w:highlight w:val="yellow"/>
        </w:rPr>
        <w:t xml:space="preserve"> </w:t>
      </w:r>
      <w:r w:rsidRPr="00D4619E">
        <w:rPr>
          <w:color w:val="1B1B1B"/>
          <w:spacing w:val="-2"/>
          <w:w w:val="105"/>
          <w:highlight w:val="yellow"/>
        </w:rPr>
        <w:t>consistency</w:t>
      </w:r>
      <w:r w:rsidRPr="00D4619E">
        <w:rPr>
          <w:color w:val="1B1B1B"/>
          <w:spacing w:val="-9"/>
          <w:w w:val="105"/>
          <w:highlight w:val="yellow"/>
        </w:rPr>
        <w:t xml:space="preserve"> </w:t>
      </w:r>
      <w:r w:rsidRPr="00D4619E">
        <w:rPr>
          <w:color w:val="1B1B1B"/>
          <w:spacing w:val="-1"/>
          <w:w w:val="105"/>
          <w:highlight w:val="yellow"/>
        </w:rPr>
        <w:t>in</w:t>
      </w:r>
      <w:r w:rsidRPr="00D4619E">
        <w:rPr>
          <w:color w:val="1B1B1B"/>
          <w:spacing w:val="-6"/>
          <w:w w:val="105"/>
          <w:highlight w:val="yellow"/>
        </w:rPr>
        <w:t xml:space="preserve"> </w:t>
      </w:r>
      <w:r w:rsidRPr="00D4619E">
        <w:rPr>
          <w:color w:val="1B1B1B"/>
          <w:spacing w:val="-1"/>
          <w:w w:val="105"/>
          <w:highlight w:val="yellow"/>
        </w:rPr>
        <w:t>the</w:t>
      </w:r>
      <w:r w:rsidRPr="00D4619E">
        <w:rPr>
          <w:color w:val="1B1B1B"/>
          <w:spacing w:val="-8"/>
          <w:w w:val="105"/>
          <w:highlight w:val="yellow"/>
        </w:rPr>
        <w:t xml:space="preserve"> </w:t>
      </w:r>
      <w:r w:rsidRPr="00D4619E">
        <w:rPr>
          <w:color w:val="1B1B1B"/>
          <w:spacing w:val="-2"/>
          <w:w w:val="105"/>
          <w:highlight w:val="yellow"/>
        </w:rPr>
        <w:t>establishment,</w:t>
      </w:r>
      <w:r w:rsidRPr="00D4619E">
        <w:rPr>
          <w:color w:val="1B1B1B"/>
          <w:spacing w:val="125"/>
          <w:w w:val="104"/>
          <w:highlight w:val="yellow"/>
        </w:rPr>
        <w:t xml:space="preserve"> </w:t>
      </w:r>
      <w:r w:rsidRPr="00D4619E">
        <w:rPr>
          <w:color w:val="1B1B1B"/>
          <w:spacing w:val="-2"/>
          <w:w w:val="105"/>
          <w:highlight w:val="yellow"/>
        </w:rPr>
        <w:t>communication,</w:t>
      </w:r>
      <w:r w:rsidRPr="00D4619E">
        <w:rPr>
          <w:color w:val="1B1B1B"/>
          <w:spacing w:val="-7"/>
          <w:w w:val="105"/>
          <w:highlight w:val="yellow"/>
        </w:rPr>
        <w:t xml:space="preserve"> </w:t>
      </w:r>
      <w:r w:rsidRPr="00D4619E">
        <w:rPr>
          <w:color w:val="1B1B1B"/>
          <w:w w:val="105"/>
          <w:highlight w:val="yellow"/>
        </w:rPr>
        <w:t>and</w:t>
      </w:r>
      <w:r w:rsidRPr="00D4619E">
        <w:rPr>
          <w:color w:val="1B1B1B"/>
          <w:spacing w:val="-7"/>
          <w:w w:val="105"/>
          <w:highlight w:val="yellow"/>
        </w:rPr>
        <w:t xml:space="preserve"> </w:t>
      </w:r>
      <w:r w:rsidRPr="00D4619E">
        <w:rPr>
          <w:color w:val="1B1B1B"/>
          <w:spacing w:val="-2"/>
          <w:w w:val="105"/>
          <w:highlight w:val="yellow"/>
        </w:rPr>
        <w:t>review</w:t>
      </w:r>
      <w:r w:rsidRPr="00D4619E">
        <w:rPr>
          <w:color w:val="1B1B1B"/>
          <w:spacing w:val="-6"/>
          <w:w w:val="105"/>
          <w:highlight w:val="yellow"/>
        </w:rPr>
        <w:t xml:space="preserve"> </w:t>
      </w:r>
      <w:r w:rsidRPr="00D4619E">
        <w:rPr>
          <w:color w:val="1B1B1B"/>
          <w:w w:val="105"/>
          <w:highlight w:val="yellow"/>
        </w:rPr>
        <w:t>of</w:t>
      </w:r>
      <w:r w:rsidRPr="00D4619E">
        <w:rPr>
          <w:color w:val="1B1B1B"/>
          <w:spacing w:val="-9"/>
          <w:w w:val="105"/>
          <w:highlight w:val="yellow"/>
        </w:rPr>
        <w:t xml:space="preserve"> </w:t>
      </w:r>
      <w:r w:rsidRPr="00D4619E">
        <w:rPr>
          <w:color w:val="1B1B1B"/>
          <w:spacing w:val="-3"/>
          <w:w w:val="105"/>
          <w:highlight w:val="yellow"/>
        </w:rPr>
        <w:t>Transmission</w:t>
      </w:r>
      <w:r w:rsidRPr="00D4619E">
        <w:rPr>
          <w:color w:val="1B1B1B"/>
          <w:spacing w:val="-9"/>
          <w:w w:val="105"/>
          <w:highlight w:val="yellow"/>
        </w:rPr>
        <w:t xml:space="preserve"> </w:t>
      </w:r>
      <w:r w:rsidRPr="00D4619E">
        <w:rPr>
          <w:color w:val="1B1B1B"/>
          <w:spacing w:val="-3"/>
          <w:w w:val="105"/>
          <w:highlight w:val="yellow"/>
        </w:rPr>
        <w:t>Owner</w:t>
      </w:r>
      <w:r w:rsidRPr="00D4619E">
        <w:rPr>
          <w:color w:val="1B1B1B"/>
          <w:spacing w:val="-11"/>
          <w:w w:val="105"/>
          <w:highlight w:val="yellow"/>
        </w:rPr>
        <w:t xml:space="preserve"> </w:t>
      </w:r>
      <w:r w:rsidRPr="00D4619E">
        <w:rPr>
          <w:color w:val="1B1B1B"/>
          <w:spacing w:val="-3"/>
          <w:w w:val="105"/>
          <w:highlight w:val="yellow"/>
        </w:rPr>
        <w:t>initiated</w:t>
      </w:r>
      <w:r w:rsidRPr="00D4619E">
        <w:rPr>
          <w:color w:val="1B1B1B"/>
          <w:spacing w:val="-8"/>
          <w:w w:val="105"/>
          <w:highlight w:val="yellow"/>
        </w:rPr>
        <w:t xml:space="preserve"> </w:t>
      </w:r>
      <w:r w:rsidRPr="00D4619E">
        <w:rPr>
          <w:color w:val="1B1B1B"/>
          <w:spacing w:val="-1"/>
          <w:w w:val="105"/>
          <w:highlight w:val="yellow"/>
        </w:rPr>
        <w:t>End</w:t>
      </w:r>
      <w:r w:rsidRPr="00D4619E">
        <w:rPr>
          <w:color w:val="1B1B1B"/>
          <w:w w:val="105"/>
          <w:highlight w:val="yellow"/>
        </w:rPr>
        <w:t xml:space="preserve"> </w:t>
      </w:r>
      <w:r w:rsidRPr="00D4619E">
        <w:rPr>
          <w:color w:val="1B1B1B"/>
          <w:spacing w:val="-1"/>
          <w:w w:val="105"/>
          <w:highlight w:val="yellow"/>
        </w:rPr>
        <w:t>of</w:t>
      </w:r>
      <w:r w:rsidRPr="00D4619E">
        <w:rPr>
          <w:color w:val="1B1B1B"/>
          <w:spacing w:val="-5"/>
          <w:w w:val="105"/>
          <w:highlight w:val="yellow"/>
        </w:rPr>
        <w:t xml:space="preserve"> </w:t>
      </w:r>
      <w:r w:rsidRPr="00D4619E">
        <w:rPr>
          <w:color w:val="1B1B1B"/>
          <w:spacing w:val="-1"/>
          <w:w w:val="105"/>
          <w:highlight w:val="yellow"/>
        </w:rPr>
        <w:t>Life</w:t>
      </w:r>
      <w:r w:rsidRPr="00D4619E">
        <w:rPr>
          <w:color w:val="1B1B1B"/>
          <w:spacing w:val="-6"/>
          <w:w w:val="105"/>
          <w:highlight w:val="yellow"/>
        </w:rPr>
        <w:t xml:space="preserve"> </w:t>
      </w:r>
      <w:r w:rsidRPr="00D4619E">
        <w:rPr>
          <w:color w:val="1B1B1B"/>
          <w:spacing w:val="-1"/>
          <w:w w:val="105"/>
          <w:highlight w:val="yellow"/>
        </w:rPr>
        <w:t>projects</w:t>
      </w:r>
      <w:r w:rsidRPr="00D4619E">
        <w:rPr>
          <w:color w:val="1B1B1B"/>
          <w:spacing w:val="-8"/>
          <w:w w:val="105"/>
          <w:highlight w:val="yellow"/>
        </w:rPr>
        <w:t xml:space="preserve"> </w:t>
      </w:r>
      <w:r w:rsidRPr="00D4619E">
        <w:rPr>
          <w:color w:val="1B1B1B"/>
          <w:spacing w:val="-1"/>
          <w:w w:val="105"/>
          <w:highlight w:val="yellow"/>
        </w:rPr>
        <w:t>in</w:t>
      </w:r>
      <w:r w:rsidRPr="00D4619E">
        <w:rPr>
          <w:color w:val="1B1B1B"/>
          <w:spacing w:val="-7"/>
          <w:w w:val="105"/>
          <w:highlight w:val="yellow"/>
        </w:rPr>
        <w:t xml:space="preserve"> </w:t>
      </w:r>
      <w:r w:rsidRPr="00D4619E">
        <w:rPr>
          <w:color w:val="1B1B1B"/>
          <w:spacing w:val="-1"/>
          <w:w w:val="105"/>
          <w:highlight w:val="yellow"/>
        </w:rPr>
        <w:t>the</w:t>
      </w:r>
      <w:r w:rsidRPr="00D4619E">
        <w:rPr>
          <w:color w:val="1B1B1B"/>
          <w:spacing w:val="-6"/>
          <w:w w:val="105"/>
          <w:highlight w:val="yellow"/>
        </w:rPr>
        <w:t xml:space="preserve"> </w:t>
      </w:r>
      <w:r w:rsidRPr="00D4619E">
        <w:rPr>
          <w:color w:val="1B1B1B"/>
          <w:spacing w:val="-2"/>
          <w:w w:val="105"/>
          <w:highlight w:val="yellow"/>
        </w:rPr>
        <w:t>PJM</w:t>
      </w:r>
      <w:r w:rsidRPr="00D4619E">
        <w:rPr>
          <w:color w:val="1B1B1B"/>
          <w:spacing w:val="-7"/>
          <w:w w:val="105"/>
          <w:highlight w:val="yellow"/>
        </w:rPr>
        <w:t xml:space="preserve"> </w:t>
      </w:r>
      <w:r w:rsidRPr="00D4619E">
        <w:rPr>
          <w:color w:val="1B1B1B"/>
          <w:spacing w:val="-1"/>
          <w:w w:val="105"/>
          <w:highlight w:val="yellow"/>
        </w:rPr>
        <w:t>RTEP</w:t>
      </w:r>
      <w:r w:rsidRPr="00D4619E">
        <w:rPr>
          <w:color w:val="1B1B1B"/>
          <w:spacing w:val="-7"/>
          <w:w w:val="105"/>
          <w:highlight w:val="yellow"/>
        </w:rPr>
        <w:t xml:space="preserve"> </w:t>
      </w:r>
      <w:r w:rsidRPr="00D4619E">
        <w:rPr>
          <w:color w:val="1B1B1B"/>
          <w:spacing w:val="-2"/>
          <w:w w:val="105"/>
          <w:highlight w:val="yellow"/>
        </w:rPr>
        <w:t>process,</w:t>
      </w:r>
      <w:r w:rsidRPr="00D4619E">
        <w:rPr>
          <w:color w:val="1B1B1B"/>
          <w:spacing w:val="-6"/>
          <w:w w:val="105"/>
          <w:highlight w:val="yellow"/>
        </w:rPr>
        <w:t xml:space="preserve"> </w:t>
      </w:r>
      <w:r w:rsidRPr="00D4619E">
        <w:rPr>
          <w:color w:val="1B1B1B"/>
          <w:spacing w:val="-2"/>
          <w:w w:val="105"/>
          <w:highlight w:val="yellow"/>
        </w:rPr>
        <w:t>including</w:t>
      </w:r>
      <w:r w:rsidRPr="00D4619E">
        <w:rPr>
          <w:color w:val="1B1B1B"/>
          <w:spacing w:val="95"/>
          <w:w w:val="104"/>
          <w:highlight w:val="yellow"/>
        </w:rPr>
        <w:t xml:space="preserve"> </w:t>
      </w:r>
      <w:r w:rsidRPr="00D4619E">
        <w:rPr>
          <w:color w:val="1B1B1B"/>
          <w:spacing w:val="-2"/>
          <w:w w:val="105"/>
          <w:highlight w:val="yellow"/>
        </w:rPr>
        <w:t>consideration</w:t>
      </w:r>
      <w:r w:rsidRPr="00D4619E">
        <w:rPr>
          <w:color w:val="1B1B1B"/>
          <w:spacing w:val="-7"/>
          <w:w w:val="105"/>
          <w:highlight w:val="yellow"/>
        </w:rPr>
        <w:t xml:space="preserve"> </w:t>
      </w:r>
      <w:r w:rsidRPr="00D4619E">
        <w:rPr>
          <w:color w:val="1B1B1B"/>
          <w:spacing w:val="-1"/>
          <w:w w:val="105"/>
          <w:highlight w:val="yellow"/>
        </w:rPr>
        <w:t>of</w:t>
      </w:r>
      <w:r w:rsidRPr="00D4619E">
        <w:rPr>
          <w:color w:val="1B1B1B"/>
          <w:spacing w:val="-7"/>
          <w:w w:val="105"/>
          <w:highlight w:val="yellow"/>
        </w:rPr>
        <w:t xml:space="preserve"> </w:t>
      </w:r>
      <w:r w:rsidRPr="00D4619E">
        <w:rPr>
          <w:color w:val="1B1B1B"/>
          <w:spacing w:val="-1"/>
          <w:w w:val="105"/>
          <w:highlight w:val="yellow"/>
        </w:rPr>
        <w:t>the</w:t>
      </w:r>
      <w:r w:rsidRPr="00D4619E">
        <w:rPr>
          <w:color w:val="1B1B1B"/>
          <w:spacing w:val="-7"/>
          <w:w w:val="105"/>
          <w:highlight w:val="yellow"/>
        </w:rPr>
        <w:t xml:space="preserve"> </w:t>
      </w:r>
      <w:r w:rsidRPr="00D4619E">
        <w:rPr>
          <w:color w:val="1B1B1B"/>
          <w:spacing w:val="-2"/>
          <w:w w:val="105"/>
          <w:highlight w:val="yellow"/>
        </w:rPr>
        <w:t>development</w:t>
      </w:r>
      <w:r w:rsidRPr="00D4619E">
        <w:rPr>
          <w:color w:val="1B1B1B"/>
          <w:spacing w:val="-7"/>
          <w:w w:val="105"/>
          <w:highlight w:val="yellow"/>
        </w:rPr>
        <w:t xml:space="preserve"> </w:t>
      </w:r>
      <w:r w:rsidRPr="00D4619E">
        <w:rPr>
          <w:color w:val="1B1B1B"/>
          <w:w w:val="105"/>
          <w:highlight w:val="yellow"/>
        </w:rPr>
        <w:t>of</w:t>
      </w:r>
      <w:r w:rsidRPr="00D4619E">
        <w:rPr>
          <w:color w:val="1B1B1B"/>
          <w:spacing w:val="-7"/>
          <w:w w:val="105"/>
          <w:highlight w:val="yellow"/>
        </w:rPr>
        <w:t xml:space="preserve"> </w:t>
      </w:r>
      <w:r w:rsidRPr="00D4619E">
        <w:rPr>
          <w:color w:val="1B1B1B"/>
          <w:spacing w:val="-2"/>
          <w:w w:val="105"/>
          <w:highlight w:val="yellow"/>
        </w:rPr>
        <w:t>potential</w:t>
      </w:r>
      <w:r w:rsidRPr="00D4619E">
        <w:rPr>
          <w:color w:val="1B1B1B"/>
          <w:spacing w:val="-8"/>
          <w:w w:val="105"/>
          <w:highlight w:val="yellow"/>
        </w:rPr>
        <w:t xml:space="preserve"> </w:t>
      </w:r>
      <w:r w:rsidRPr="00D4619E">
        <w:rPr>
          <w:color w:val="1B1B1B"/>
          <w:spacing w:val="-1"/>
          <w:w w:val="105"/>
          <w:highlight w:val="yellow"/>
        </w:rPr>
        <w:t>guidelines</w:t>
      </w:r>
      <w:r w:rsidRPr="00D4619E">
        <w:rPr>
          <w:color w:val="1B1B1B"/>
          <w:spacing w:val="-8"/>
          <w:w w:val="105"/>
          <w:highlight w:val="yellow"/>
        </w:rPr>
        <w:t xml:space="preserve"> </w:t>
      </w:r>
      <w:r w:rsidRPr="00D4619E">
        <w:rPr>
          <w:color w:val="1B1B1B"/>
          <w:w w:val="105"/>
          <w:highlight w:val="yellow"/>
        </w:rPr>
        <w:t>or</w:t>
      </w:r>
      <w:r w:rsidRPr="00D4619E">
        <w:rPr>
          <w:color w:val="1B1B1B"/>
          <w:spacing w:val="-7"/>
          <w:w w:val="105"/>
          <w:highlight w:val="yellow"/>
        </w:rPr>
        <w:t xml:space="preserve"> </w:t>
      </w:r>
      <w:r w:rsidRPr="00D4619E">
        <w:rPr>
          <w:color w:val="1B1B1B"/>
          <w:spacing w:val="-2"/>
          <w:w w:val="105"/>
          <w:highlight w:val="yellow"/>
        </w:rPr>
        <w:t>criteria</w:t>
      </w:r>
      <w:r w:rsidRPr="00D4619E">
        <w:rPr>
          <w:color w:val="1B1B1B"/>
          <w:spacing w:val="-5"/>
          <w:w w:val="105"/>
          <w:highlight w:val="yellow"/>
        </w:rPr>
        <w:t xml:space="preserve"> </w:t>
      </w:r>
      <w:r w:rsidRPr="00D4619E">
        <w:rPr>
          <w:color w:val="1B1B1B"/>
          <w:spacing w:val="-2"/>
          <w:w w:val="105"/>
          <w:highlight w:val="yellow"/>
        </w:rPr>
        <w:t>setting</w:t>
      </w:r>
      <w:r w:rsidRPr="00D4619E">
        <w:rPr>
          <w:color w:val="1B1B1B"/>
          <w:spacing w:val="-7"/>
          <w:w w:val="105"/>
          <w:highlight w:val="yellow"/>
        </w:rPr>
        <w:t xml:space="preserve"> </w:t>
      </w:r>
      <w:r w:rsidRPr="00D4619E">
        <w:rPr>
          <w:color w:val="1B1B1B"/>
          <w:spacing w:val="-2"/>
          <w:w w:val="105"/>
          <w:highlight w:val="yellow"/>
        </w:rPr>
        <w:t>forth</w:t>
      </w:r>
      <w:r w:rsidRPr="00D4619E">
        <w:rPr>
          <w:color w:val="1B1B1B"/>
          <w:spacing w:val="-6"/>
          <w:w w:val="105"/>
          <w:highlight w:val="yellow"/>
        </w:rPr>
        <w:t xml:space="preserve"> </w:t>
      </w:r>
      <w:r w:rsidRPr="00D4619E">
        <w:rPr>
          <w:color w:val="1B1B1B"/>
          <w:spacing w:val="-1"/>
          <w:w w:val="105"/>
          <w:highlight w:val="yellow"/>
        </w:rPr>
        <w:t>the</w:t>
      </w:r>
      <w:r w:rsidRPr="00D4619E">
        <w:rPr>
          <w:color w:val="1B1B1B"/>
          <w:spacing w:val="-7"/>
          <w:w w:val="105"/>
          <w:highlight w:val="yellow"/>
        </w:rPr>
        <w:t xml:space="preserve"> </w:t>
      </w:r>
      <w:r w:rsidRPr="00D4619E">
        <w:rPr>
          <w:color w:val="1B1B1B"/>
          <w:spacing w:val="-1"/>
          <w:w w:val="105"/>
          <w:highlight w:val="yellow"/>
        </w:rPr>
        <w:t>process</w:t>
      </w:r>
      <w:r w:rsidRPr="00D4619E">
        <w:rPr>
          <w:color w:val="1B1B1B"/>
          <w:spacing w:val="-8"/>
          <w:w w:val="105"/>
          <w:highlight w:val="yellow"/>
        </w:rPr>
        <w:t xml:space="preserve"> </w:t>
      </w:r>
      <w:r w:rsidRPr="00D4619E">
        <w:rPr>
          <w:color w:val="1B1B1B"/>
          <w:spacing w:val="-1"/>
          <w:w w:val="105"/>
          <w:highlight w:val="yellow"/>
        </w:rPr>
        <w:t>for</w:t>
      </w:r>
      <w:r w:rsidRPr="00D4619E">
        <w:rPr>
          <w:color w:val="1B1B1B"/>
          <w:spacing w:val="-7"/>
          <w:w w:val="105"/>
          <w:highlight w:val="yellow"/>
        </w:rPr>
        <w:t xml:space="preserve"> </w:t>
      </w:r>
      <w:r w:rsidRPr="00D4619E">
        <w:rPr>
          <w:color w:val="1B1B1B"/>
          <w:spacing w:val="-2"/>
          <w:w w:val="105"/>
          <w:highlight w:val="yellow"/>
        </w:rPr>
        <w:t>inclusion</w:t>
      </w:r>
      <w:r w:rsidRPr="00D4619E">
        <w:rPr>
          <w:color w:val="1B1B1B"/>
          <w:spacing w:val="-7"/>
          <w:w w:val="105"/>
          <w:highlight w:val="yellow"/>
        </w:rPr>
        <w:t xml:space="preserve"> </w:t>
      </w:r>
      <w:r w:rsidRPr="00D4619E">
        <w:rPr>
          <w:color w:val="1B1B1B"/>
          <w:w w:val="105"/>
          <w:highlight w:val="yellow"/>
        </w:rPr>
        <w:t>of</w:t>
      </w:r>
      <w:r w:rsidRPr="00D4619E">
        <w:rPr>
          <w:color w:val="1B1B1B"/>
          <w:spacing w:val="99"/>
          <w:w w:val="104"/>
          <w:highlight w:val="yellow"/>
        </w:rPr>
        <w:t xml:space="preserve"> </w:t>
      </w:r>
      <w:r w:rsidRPr="00D4619E">
        <w:rPr>
          <w:color w:val="1B1B1B"/>
          <w:spacing w:val="-2"/>
          <w:w w:val="105"/>
          <w:highlight w:val="yellow"/>
        </w:rPr>
        <w:t>Transmission</w:t>
      </w:r>
      <w:r w:rsidRPr="00D4619E">
        <w:rPr>
          <w:color w:val="1B1B1B"/>
          <w:spacing w:val="-7"/>
          <w:w w:val="105"/>
          <w:highlight w:val="yellow"/>
        </w:rPr>
        <w:t xml:space="preserve"> </w:t>
      </w:r>
      <w:r w:rsidRPr="00D4619E">
        <w:rPr>
          <w:color w:val="1B1B1B"/>
          <w:spacing w:val="-1"/>
          <w:w w:val="105"/>
          <w:highlight w:val="yellow"/>
        </w:rPr>
        <w:t>Owner</w:t>
      </w:r>
      <w:r w:rsidRPr="00D4619E">
        <w:rPr>
          <w:color w:val="1B1B1B"/>
          <w:spacing w:val="-7"/>
          <w:w w:val="105"/>
          <w:highlight w:val="yellow"/>
        </w:rPr>
        <w:t xml:space="preserve"> </w:t>
      </w:r>
      <w:r w:rsidRPr="00D4619E">
        <w:rPr>
          <w:color w:val="1B1B1B"/>
          <w:spacing w:val="-2"/>
          <w:w w:val="105"/>
          <w:highlight w:val="yellow"/>
        </w:rPr>
        <w:t>initiated</w:t>
      </w:r>
      <w:r w:rsidRPr="00D4619E">
        <w:rPr>
          <w:color w:val="1B1B1B"/>
          <w:spacing w:val="-9"/>
          <w:w w:val="105"/>
          <w:highlight w:val="yellow"/>
        </w:rPr>
        <w:t xml:space="preserve"> </w:t>
      </w:r>
      <w:r w:rsidRPr="00D4619E">
        <w:rPr>
          <w:color w:val="1B1B1B"/>
          <w:spacing w:val="-1"/>
          <w:w w:val="105"/>
          <w:highlight w:val="yellow"/>
        </w:rPr>
        <w:t>End</w:t>
      </w:r>
      <w:r w:rsidRPr="00D4619E">
        <w:rPr>
          <w:color w:val="1B1B1B"/>
          <w:spacing w:val="-7"/>
          <w:w w:val="105"/>
          <w:highlight w:val="yellow"/>
        </w:rPr>
        <w:t xml:space="preserve"> </w:t>
      </w:r>
      <w:r w:rsidRPr="00D4619E">
        <w:rPr>
          <w:color w:val="1B1B1B"/>
          <w:w w:val="105"/>
          <w:highlight w:val="yellow"/>
        </w:rPr>
        <w:t>of</w:t>
      </w:r>
      <w:r w:rsidRPr="00D4619E">
        <w:rPr>
          <w:color w:val="1B1B1B"/>
          <w:spacing w:val="-7"/>
          <w:w w:val="105"/>
          <w:highlight w:val="yellow"/>
        </w:rPr>
        <w:t xml:space="preserve"> </w:t>
      </w:r>
      <w:r w:rsidRPr="00D4619E">
        <w:rPr>
          <w:color w:val="1B1B1B"/>
          <w:spacing w:val="-1"/>
          <w:w w:val="105"/>
          <w:highlight w:val="yellow"/>
        </w:rPr>
        <w:t>Life</w:t>
      </w:r>
      <w:r w:rsidRPr="00D4619E">
        <w:rPr>
          <w:color w:val="1B1B1B"/>
          <w:spacing w:val="-7"/>
          <w:w w:val="105"/>
          <w:highlight w:val="yellow"/>
        </w:rPr>
        <w:t xml:space="preserve"> </w:t>
      </w:r>
      <w:r w:rsidRPr="00D4619E">
        <w:rPr>
          <w:color w:val="1B1B1B"/>
          <w:spacing w:val="-2"/>
          <w:w w:val="105"/>
          <w:highlight w:val="yellow"/>
        </w:rPr>
        <w:t>projects</w:t>
      </w:r>
      <w:r w:rsidRPr="00D4619E">
        <w:rPr>
          <w:color w:val="1B1B1B"/>
          <w:spacing w:val="-8"/>
          <w:w w:val="105"/>
          <w:highlight w:val="yellow"/>
        </w:rPr>
        <w:t xml:space="preserve"> </w:t>
      </w:r>
      <w:r w:rsidRPr="00D4619E">
        <w:rPr>
          <w:color w:val="1B1B1B"/>
          <w:spacing w:val="-2"/>
          <w:w w:val="105"/>
          <w:highlight w:val="yellow"/>
        </w:rPr>
        <w:t>within</w:t>
      </w:r>
      <w:r w:rsidRPr="00D4619E">
        <w:rPr>
          <w:color w:val="1B1B1B"/>
          <w:spacing w:val="-7"/>
          <w:w w:val="105"/>
          <w:highlight w:val="yellow"/>
        </w:rPr>
        <w:t xml:space="preserve"> </w:t>
      </w:r>
      <w:r w:rsidRPr="00D4619E">
        <w:rPr>
          <w:color w:val="1B1B1B"/>
          <w:spacing w:val="-1"/>
          <w:w w:val="105"/>
          <w:highlight w:val="yellow"/>
        </w:rPr>
        <w:t>the</w:t>
      </w:r>
      <w:r w:rsidRPr="00D4619E">
        <w:rPr>
          <w:color w:val="1B1B1B"/>
          <w:spacing w:val="-7"/>
          <w:w w:val="105"/>
          <w:highlight w:val="yellow"/>
        </w:rPr>
        <w:t xml:space="preserve"> </w:t>
      </w:r>
      <w:r w:rsidRPr="00D4619E">
        <w:rPr>
          <w:color w:val="1B1B1B"/>
          <w:spacing w:val="-1"/>
          <w:w w:val="105"/>
          <w:highlight w:val="yellow"/>
        </w:rPr>
        <w:t>RTEP</w:t>
      </w:r>
      <w:r w:rsidRPr="00D4619E">
        <w:rPr>
          <w:color w:val="1B1B1B"/>
          <w:spacing w:val="-7"/>
          <w:w w:val="105"/>
          <w:highlight w:val="yellow"/>
        </w:rPr>
        <w:t xml:space="preserve"> </w:t>
      </w:r>
      <w:r w:rsidRPr="00D4619E">
        <w:rPr>
          <w:color w:val="1B1B1B"/>
          <w:spacing w:val="-2"/>
          <w:w w:val="105"/>
          <w:highlight w:val="yellow"/>
        </w:rPr>
        <w:t>consistent</w:t>
      </w:r>
      <w:r w:rsidRPr="00D4619E">
        <w:rPr>
          <w:color w:val="1B1B1B"/>
          <w:spacing w:val="-9"/>
          <w:w w:val="105"/>
          <w:highlight w:val="yellow"/>
        </w:rPr>
        <w:t xml:space="preserve"> </w:t>
      </w:r>
      <w:r w:rsidRPr="00D4619E">
        <w:rPr>
          <w:color w:val="1B1B1B"/>
          <w:spacing w:val="-1"/>
          <w:w w:val="105"/>
          <w:highlight w:val="yellow"/>
        </w:rPr>
        <w:t>with</w:t>
      </w:r>
      <w:r w:rsidRPr="00D4619E">
        <w:rPr>
          <w:color w:val="1B1B1B"/>
          <w:spacing w:val="-7"/>
          <w:w w:val="105"/>
          <w:highlight w:val="yellow"/>
        </w:rPr>
        <w:t xml:space="preserve"> </w:t>
      </w:r>
      <w:r w:rsidRPr="00D4619E">
        <w:rPr>
          <w:color w:val="1B1B1B"/>
          <w:spacing w:val="-1"/>
          <w:w w:val="105"/>
          <w:highlight w:val="yellow"/>
        </w:rPr>
        <w:t>the</w:t>
      </w:r>
      <w:r w:rsidRPr="00D4619E">
        <w:rPr>
          <w:color w:val="1B1B1B"/>
          <w:spacing w:val="-7"/>
          <w:w w:val="105"/>
          <w:highlight w:val="yellow"/>
        </w:rPr>
        <w:t xml:space="preserve"> </w:t>
      </w:r>
      <w:r w:rsidRPr="00D4619E">
        <w:rPr>
          <w:color w:val="1B1B1B"/>
          <w:spacing w:val="-2"/>
          <w:w w:val="105"/>
          <w:highlight w:val="yellow"/>
        </w:rPr>
        <w:t>rights</w:t>
      </w:r>
      <w:r w:rsidRPr="00D4619E">
        <w:rPr>
          <w:color w:val="1B1B1B"/>
          <w:spacing w:val="-6"/>
          <w:w w:val="105"/>
          <w:highlight w:val="yellow"/>
        </w:rPr>
        <w:t xml:space="preserve"> </w:t>
      </w:r>
      <w:r w:rsidRPr="00D4619E">
        <w:rPr>
          <w:color w:val="1B1B1B"/>
          <w:spacing w:val="-1"/>
          <w:w w:val="105"/>
          <w:highlight w:val="yellow"/>
        </w:rPr>
        <w:t>and</w:t>
      </w:r>
      <w:r w:rsidRPr="00D4619E">
        <w:rPr>
          <w:color w:val="1B1B1B"/>
          <w:spacing w:val="-7"/>
          <w:w w:val="105"/>
          <w:highlight w:val="yellow"/>
        </w:rPr>
        <w:t xml:space="preserve"> </w:t>
      </w:r>
      <w:r w:rsidRPr="00D4619E">
        <w:rPr>
          <w:color w:val="1B1B1B"/>
          <w:spacing w:val="-2"/>
          <w:w w:val="105"/>
          <w:highlight w:val="yellow"/>
        </w:rPr>
        <w:t>responsibilities</w:t>
      </w:r>
      <w:r w:rsidRPr="00D4619E">
        <w:rPr>
          <w:color w:val="1B1B1B"/>
          <w:spacing w:val="-7"/>
          <w:w w:val="105"/>
          <w:highlight w:val="yellow"/>
        </w:rPr>
        <w:t xml:space="preserve"> </w:t>
      </w:r>
      <w:r w:rsidRPr="00D4619E">
        <w:rPr>
          <w:color w:val="1B1B1B"/>
          <w:spacing w:val="-1"/>
          <w:w w:val="105"/>
          <w:highlight w:val="yellow"/>
        </w:rPr>
        <w:t>of</w:t>
      </w:r>
      <w:r w:rsidRPr="00D4619E">
        <w:rPr>
          <w:color w:val="1B1B1B"/>
          <w:spacing w:val="119"/>
          <w:w w:val="104"/>
          <w:highlight w:val="yellow"/>
        </w:rPr>
        <w:t xml:space="preserve"> </w:t>
      </w:r>
      <w:r w:rsidRPr="00D4619E">
        <w:rPr>
          <w:color w:val="1B1B1B"/>
          <w:spacing w:val="-2"/>
          <w:w w:val="105"/>
          <w:highlight w:val="yellow"/>
        </w:rPr>
        <w:t>Transmission</w:t>
      </w:r>
      <w:r w:rsidRPr="00D4619E">
        <w:rPr>
          <w:color w:val="1B1B1B"/>
          <w:spacing w:val="-8"/>
          <w:w w:val="105"/>
          <w:highlight w:val="yellow"/>
        </w:rPr>
        <w:t xml:space="preserve"> </w:t>
      </w:r>
      <w:r w:rsidRPr="00D4619E">
        <w:rPr>
          <w:color w:val="1B1B1B"/>
          <w:spacing w:val="-1"/>
          <w:w w:val="105"/>
          <w:highlight w:val="yellow"/>
        </w:rPr>
        <w:t>Owners</w:t>
      </w:r>
      <w:r w:rsidRPr="00D4619E">
        <w:rPr>
          <w:color w:val="1B1B1B"/>
          <w:spacing w:val="-8"/>
          <w:w w:val="105"/>
          <w:highlight w:val="yellow"/>
        </w:rPr>
        <w:t xml:space="preserve"> </w:t>
      </w:r>
      <w:r w:rsidRPr="00D4619E">
        <w:rPr>
          <w:color w:val="1B1B1B"/>
          <w:spacing w:val="-1"/>
          <w:w w:val="105"/>
          <w:highlight w:val="yellow"/>
        </w:rPr>
        <w:t>per</w:t>
      </w:r>
      <w:r w:rsidRPr="00D4619E">
        <w:rPr>
          <w:color w:val="1B1B1B"/>
          <w:spacing w:val="-7"/>
          <w:w w:val="105"/>
          <w:highlight w:val="yellow"/>
        </w:rPr>
        <w:t xml:space="preserve"> </w:t>
      </w:r>
      <w:r w:rsidRPr="00D4619E">
        <w:rPr>
          <w:color w:val="1B1B1B"/>
          <w:spacing w:val="-1"/>
          <w:w w:val="105"/>
          <w:highlight w:val="yellow"/>
        </w:rPr>
        <w:t>the</w:t>
      </w:r>
      <w:r w:rsidRPr="00D4619E">
        <w:rPr>
          <w:color w:val="1B1B1B"/>
          <w:spacing w:val="-10"/>
          <w:w w:val="105"/>
          <w:highlight w:val="yellow"/>
        </w:rPr>
        <w:t xml:space="preserve"> </w:t>
      </w:r>
      <w:r w:rsidRPr="00D4619E">
        <w:rPr>
          <w:color w:val="1B1B1B"/>
          <w:spacing w:val="-1"/>
          <w:w w:val="105"/>
          <w:highlight w:val="yellow"/>
        </w:rPr>
        <w:t>CTOA.</w:t>
      </w:r>
    </w:p>
    <w:p w:rsidR="00D4619E" w:rsidRDefault="00D4619E" w:rsidP="005D35DB">
      <w:pPr>
        <w:spacing w:before="10"/>
        <w:rPr>
          <w:rFonts w:ascii="Arial Narrow" w:eastAsia="Arial Narrow" w:hAnsi="Arial Narrow" w:cs="Arial Narrow"/>
          <w:sz w:val="18"/>
          <w:szCs w:val="18"/>
        </w:rPr>
      </w:pPr>
    </w:p>
    <w:p w:rsidR="00D4619E" w:rsidRPr="00126EE9" w:rsidRDefault="00D4619E" w:rsidP="00D4619E">
      <w:pPr>
        <w:pStyle w:val="BodyText"/>
        <w:numPr>
          <w:ilvl w:val="0"/>
          <w:numId w:val="16"/>
        </w:numPr>
        <w:tabs>
          <w:tab w:val="left" w:pos="772"/>
        </w:tabs>
        <w:spacing w:line="286" w:lineRule="auto"/>
        <w:ind w:right="-10" w:hanging="288"/>
      </w:pPr>
      <w:r>
        <w:rPr>
          <w:color w:val="1B1B1B"/>
          <w:spacing w:val="-1"/>
          <w:w w:val="105"/>
        </w:rPr>
        <w:t>Ensure</w:t>
      </w:r>
      <w:r>
        <w:rPr>
          <w:color w:val="1B1B1B"/>
          <w:spacing w:val="-7"/>
          <w:w w:val="105"/>
        </w:rPr>
        <w:t xml:space="preserve"> </w:t>
      </w:r>
      <w:r>
        <w:rPr>
          <w:color w:val="1B1B1B"/>
          <w:w w:val="105"/>
        </w:rPr>
        <w:t>a</w:t>
      </w:r>
      <w:r>
        <w:rPr>
          <w:color w:val="1B1B1B"/>
          <w:spacing w:val="-7"/>
          <w:w w:val="105"/>
        </w:rPr>
        <w:t xml:space="preserve"> </w:t>
      </w:r>
      <w:r>
        <w:rPr>
          <w:color w:val="1B1B1B"/>
          <w:spacing w:val="-2"/>
          <w:w w:val="105"/>
        </w:rPr>
        <w:t>clear</w:t>
      </w:r>
      <w:r>
        <w:rPr>
          <w:color w:val="1B1B1B"/>
          <w:spacing w:val="-6"/>
          <w:w w:val="105"/>
        </w:rPr>
        <w:t xml:space="preserve"> </w:t>
      </w:r>
      <w:r>
        <w:rPr>
          <w:color w:val="1B1B1B"/>
          <w:spacing w:val="-2"/>
          <w:w w:val="105"/>
        </w:rPr>
        <w:t>understanding</w:t>
      </w:r>
      <w:r>
        <w:rPr>
          <w:color w:val="1B1B1B"/>
          <w:spacing w:val="-7"/>
          <w:w w:val="105"/>
        </w:rPr>
        <w:t xml:space="preserve"> </w:t>
      </w:r>
      <w:r>
        <w:rPr>
          <w:color w:val="1B1B1B"/>
          <w:w w:val="105"/>
        </w:rPr>
        <w:t>of</w:t>
      </w:r>
      <w:r>
        <w:rPr>
          <w:color w:val="1B1B1B"/>
          <w:spacing w:val="-6"/>
          <w:w w:val="105"/>
        </w:rPr>
        <w:t xml:space="preserve"> </w:t>
      </w:r>
      <w:r>
        <w:rPr>
          <w:color w:val="1B1B1B"/>
          <w:spacing w:val="-1"/>
          <w:w w:val="105"/>
        </w:rPr>
        <w:t>the</w:t>
      </w:r>
      <w:r>
        <w:rPr>
          <w:color w:val="1B1B1B"/>
          <w:spacing w:val="-7"/>
          <w:w w:val="105"/>
        </w:rPr>
        <w:t xml:space="preserve"> </w:t>
      </w:r>
      <w:r>
        <w:rPr>
          <w:color w:val="1B1B1B"/>
          <w:spacing w:val="-2"/>
          <w:w w:val="105"/>
        </w:rPr>
        <w:t>specific</w:t>
      </w:r>
      <w:r>
        <w:rPr>
          <w:color w:val="1B1B1B"/>
          <w:spacing w:val="-5"/>
          <w:w w:val="105"/>
        </w:rPr>
        <w:t xml:space="preserve"> </w:t>
      </w:r>
      <w:r>
        <w:rPr>
          <w:color w:val="1B1B1B"/>
          <w:spacing w:val="-2"/>
          <w:w w:val="105"/>
        </w:rPr>
        <w:t>stakeholder</w:t>
      </w:r>
      <w:r>
        <w:rPr>
          <w:color w:val="1B1B1B"/>
          <w:spacing w:val="-5"/>
          <w:w w:val="105"/>
        </w:rPr>
        <w:t xml:space="preserve"> </w:t>
      </w:r>
      <w:r>
        <w:rPr>
          <w:color w:val="1B1B1B"/>
          <w:spacing w:val="-2"/>
          <w:w w:val="105"/>
        </w:rPr>
        <w:t>issues</w:t>
      </w:r>
      <w:r>
        <w:rPr>
          <w:color w:val="1B1B1B"/>
          <w:spacing w:val="-8"/>
          <w:w w:val="105"/>
        </w:rPr>
        <w:t xml:space="preserve"> </w:t>
      </w:r>
      <w:r>
        <w:rPr>
          <w:color w:val="1B1B1B"/>
          <w:spacing w:val="-1"/>
          <w:w w:val="105"/>
        </w:rPr>
        <w:t>and</w:t>
      </w:r>
      <w:r>
        <w:rPr>
          <w:color w:val="1B1B1B"/>
          <w:spacing w:val="-6"/>
          <w:w w:val="105"/>
        </w:rPr>
        <w:t xml:space="preserve"> </w:t>
      </w:r>
      <w:r>
        <w:rPr>
          <w:color w:val="1B1B1B"/>
          <w:spacing w:val="-1"/>
          <w:w w:val="105"/>
        </w:rPr>
        <w:t>needs</w:t>
      </w:r>
      <w:r>
        <w:rPr>
          <w:color w:val="1B1B1B"/>
          <w:spacing w:val="-8"/>
          <w:w w:val="105"/>
        </w:rPr>
        <w:t xml:space="preserve"> </w:t>
      </w:r>
      <w:r>
        <w:rPr>
          <w:color w:val="1B1B1B"/>
          <w:spacing w:val="-1"/>
          <w:w w:val="105"/>
        </w:rPr>
        <w:t>this</w:t>
      </w:r>
      <w:r>
        <w:rPr>
          <w:color w:val="1B1B1B"/>
          <w:spacing w:val="-7"/>
          <w:w w:val="105"/>
        </w:rPr>
        <w:t xml:space="preserve"> senior </w:t>
      </w:r>
      <w:r>
        <w:rPr>
          <w:color w:val="1B1B1B"/>
          <w:spacing w:val="-1"/>
          <w:w w:val="105"/>
        </w:rPr>
        <w:t>task</w:t>
      </w:r>
      <w:r>
        <w:rPr>
          <w:color w:val="1B1B1B"/>
          <w:spacing w:val="-8"/>
          <w:w w:val="105"/>
        </w:rPr>
        <w:t xml:space="preserve"> </w:t>
      </w:r>
      <w:r>
        <w:rPr>
          <w:color w:val="1B1B1B"/>
          <w:spacing w:val="-1"/>
          <w:w w:val="105"/>
        </w:rPr>
        <w:t>force</w:t>
      </w:r>
      <w:r>
        <w:rPr>
          <w:color w:val="1B1B1B"/>
          <w:spacing w:val="-6"/>
          <w:w w:val="105"/>
        </w:rPr>
        <w:t xml:space="preserve"> </w:t>
      </w:r>
      <w:r>
        <w:rPr>
          <w:color w:val="1B1B1B"/>
          <w:spacing w:val="-1"/>
          <w:w w:val="105"/>
        </w:rPr>
        <w:t>is</w:t>
      </w:r>
      <w:r>
        <w:rPr>
          <w:color w:val="1B1B1B"/>
          <w:spacing w:val="-8"/>
          <w:w w:val="105"/>
        </w:rPr>
        <w:t xml:space="preserve"> </w:t>
      </w:r>
      <w:r>
        <w:rPr>
          <w:color w:val="1B1B1B"/>
          <w:spacing w:val="-1"/>
          <w:w w:val="105"/>
        </w:rPr>
        <w:t>expected</w:t>
      </w:r>
      <w:r>
        <w:rPr>
          <w:color w:val="1B1B1B"/>
          <w:spacing w:val="-6"/>
          <w:w w:val="105"/>
        </w:rPr>
        <w:t xml:space="preserve"> </w:t>
      </w:r>
      <w:r>
        <w:rPr>
          <w:color w:val="1B1B1B"/>
          <w:spacing w:val="-1"/>
          <w:w w:val="105"/>
        </w:rPr>
        <w:t>to</w:t>
      </w:r>
      <w:r>
        <w:rPr>
          <w:color w:val="1B1B1B"/>
          <w:spacing w:val="77"/>
          <w:w w:val="104"/>
        </w:rPr>
        <w:t xml:space="preserve"> </w:t>
      </w:r>
      <w:r>
        <w:rPr>
          <w:color w:val="1B1B1B"/>
          <w:spacing w:val="-2"/>
          <w:w w:val="105"/>
        </w:rPr>
        <w:t>address.</w:t>
      </w:r>
    </w:p>
    <w:p w:rsidR="00D4619E" w:rsidRDefault="00D4619E" w:rsidP="00D4619E">
      <w:pPr>
        <w:pStyle w:val="BodyText"/>
        <w:numPr>
          <w:ilvl w:val="1"/>
          <w:numId w:val="16"/>
        </w:numPr>
        <w:tabs>
          <w:tab w:val="left" w:pos="772"/>
        </w:tabs>
        <w:spacing w:line="286" w:lineRule="auto"/>
        <w:ind w:right="-10"/>
      </w:pPr>
      <w:r>
        <w:t>What do the transmission customers want? For example:</w:t>
      </w:r>
    </w:p>
    <w:p w:rsidR="00D4619E" w:rsidRPr="00896CC0" w:rsidRDefault="00D4619E" w:rsidP="00D4619E">
      <w:pPr>
        <w:pStyle w:val="BodyText"/>
        <w:numPr>
          <w:ilvl w:val="2"/>
          <w:numId w:val="16"/>
        </w:numPr>
        <w:tabs>
          <w:tab w:val="left" w:pos="772"/>
        </w:tabs>
        <w:spacing w:line="286" w:lineRule="auto"/>
        <w:ind w:right="-10"/>
      </w:pPr>
      <w:r>
        <w:rPr>
          <w:color w:val="1B1B1B"/>
          <w:spacing w:val="-9"/>
          <w:w w:val="105"/>
        </w:rPr>
        <w:t>End of life project criteria or drivers, assumptions, models, schedule, budget, transparency and alternatives considered</w:t>
      </w:r>
    </w:p>
    <w:p w:rsidR="00D4619E" w:rsidRPr="00896CC0" w:rsidRDefault="00D4619E" w:rsidP="00D4619E">
      <w:pPr>
        <w:pStyle w:val="BodyText"/>
        <w:numPr>
          <w:ilvl w:val="2"/>
          <w:numId w:val="16"/>
        </w:numPr>
        <w:tabs>
          <w:tab w:val="left" w:pos="772"/>
        </w:tabs>
        <w:spacing w:line="286" w:lineRule="auto"/>
        <w:ind w:right="-10"/>
      </w:pPr>
      <w:r>
        <w:rPr>
          <w:color w:val="1B1B1B"/>
          <w:spacing w:val="-2"/>
          <w:w w:val="105"/>
        </w:rPr>
        <w:t xml:space="preserve">Transparency and </w:t>
      </w:r>
      <w:r>
        <w:rPr>
          <w:color w:val="1B1B1B"/>
          <w:spacing w:val="-7"/>
          <w:w w:val="105"/>
        </w:rPr>
        <w:t xml:space="preserve">consistency of review of EOL projects and </w:t>
      </w:r>
      <w:r>
        <w:rPr>
          <w:color w:val="1B1B1B"/>
          <w:spacing w:val="-2"/>
          <w:w w:val="105"/>
        </w:rPr>
        <w:t>reporting</w:t>
      </w:r>
    </w:p>
    <w:p w:rsidR="00D4619E" w:rsidRPr="00126EE9" w:rsidRDefault="00D4619E" w:rsidP="00D4619E">
      <w:pPr>
        <w:pStyle w:val="BodyText"/>
        <w:numPr>
          <w:ilvl w:val="1"/>
          <w:numId w:val="16"/>
        </w:numPr>
        <w:tabs>
          <w:tab w:val="left" w:pos="772"/>
        </w:tabs>
        <w:spacing w:line="286" w:lineRule="auto"/>
        <w:ind w:right="-10"/>
      </w:pPr>
      <w:r>
        <w:rPr>
          <w:color w:val="1B1B1B"/>
          <w:spacing w:val="-9"/>
          <w:w w:val="105"/>
        </w:rPr>
        <w:t>Why do the Transmission customers want it?</w:t>
      </w:r>
    </w:p>
    <w:p w:rsidR="00D4619E" w:rsidRDefault="00D4619E" w:rsidP="00D4619E">
      <w:pPr>
        <w:pStyle w:val="BodyText"/>
        <w:numPr>
          <w:ilvl w:val="2"/>
          <w:numId w:val="16"/>
        </w:numPr>
        <w:tabs>
          <w:tab w:val="left" w:pos="772"/>
        </w:tabs>
        <w:spacing w:line="286" w:lineRule="auto"/>
        <w:ind w:right="-10"/>
        <w:rPr>
          <w:color w:val="1B1B1B"/>
          <w:spacing w:val="-9"/>
          <w:w w:val="105"/>
        </w:rPr>
      </w:pPr>
      <w:r>
        <w:rPr>
          <w:color w:val="1B1B1B"/>
          <w:spacing w:val="-9"/>
          <w:w w:val="105"/>
        </w:rPr>
        <w:t>For their business processes such as, timing, budget, reporting, and scheduling</w:t>
      </w:r>
    </w:p>
    <w:p w:rsidR="00D4619E" w:rsidRDefault="00D4619E" w:rsidP="00D4619E">
      <w:pPr>
        <w:pStyle w:val="BodyText"/>
        <w:numPr>
          <w:ilvl w:val="2"/>
          <w:numId w:val="16"/>
        </w:numPr>
        <w:tabs>
          <w:tab w:val="left" w:pos="772"/>
        </w:tabs>
        <w:spacing w:line="286" w:lineRule="auto"/>
        <w:ind w:right="-10"/>
        <w:rPr>
          <w:color w:val="1B1B1B"/>
          <w:spacing w:val="-9"/>
          <w:w w:val="105"/>
        </w:rPr>
      </w:pPr>
      <w:r>
        <w:rPr>
          <w:color w:val="1B1B1B"/>
          <w:spacing w:val="-9"/>
          <w:w w:val="105"/>
        </w:rPr>
        <w:t xml:space="preserve">Receive information early in the process so transmission customers can assess the plans and have sufficient opportunity to review and provide written comments on these plans prior to the local plan being finalized. </w:t>
      </w:r>
    </w:p>
    <w:p w:rsidR="00D4619E" w:rsidRDefault="00D4619E" w:rsidP="00D4619E">
      <w:pPr>
        <w:pStyle w:val="BodyText"/>
        <w:numPr>
          <w:ilvl w:val="1"/>
          <w:numId w:val="16"/>
        </w:numPr>
        <w:tabs>
          <w:tab w:val="left" w:pos="772"/>
        </w:tabs>
        <w:spacing w:line="286" w:lineRule="auto"/>
        <w:ind w:right="-10"/>
        <w:rPr>
          <w:color w:val="1B1B1B"/>
          <w:spacing w:val="-9"/>
          <w:w w:val="105"/>
        </w:rPr>
      </w:pPr>
      <w:r>
        <w:rPr>
          <w:color w:val="1B1B1B"/>
          <w:spacing w:val="-9"/>
          <w:w w:val="105"/>
        </w:rPr>
        <w:t>What is the independent transmission planner/RTO looking for?</w:t>
      </w:r>
    </w:p>
    <w:p w:rsidR="00D4619E" w:rsidRDefault="00D4619E" w:rsidP="00D4619E">
      <w:pPr>
        <w:pStyle w:val="BodyText"/>
        <w:numPr>
          <w:ilvl w:val="2"/>
          <w:numId w:val="16"/>
        </w:numPr>
        <w:tabs>
          <w:tab w:val="left" w:pos="772"/>
        </w:tabs>
        <w:spacing w:line="286" w:lineRule="auto"/>
        <w:ind w:right="-10"/>
        <w:rPr>
          <w:color w:val="1B1B1B"/>
          <w:spacing w:val="-9"/>
          <w:w w:val="105"/>
        </w:rPr>
      </w:pPr>
      <w:r>
        <w:rPr>
          <w:color w:val="1B1B1B"/>
          <w:spacing w:val="-9"/>
          <w:w w:val="105"/>
        </w:rPr>
        <w:t>Input and review within the planning process with respect to end of life projects.</w:t>
      </w:r>
    </w:p>
    <w:p w:rsidR="00D4619E" w:rsidRPr="00A17CDE" w:rsidRDefault="00D4619E" w:rsidP="00D4619E">
      <w:pPr>
        <w:pStyle w:val="BodyText"/>
        <w:numPr>
          <w:ilvl w:val="2"/>
          <w:numId w:val="16"/>
        </w:numPr>
        <w:tabs>
          <w:tab w:val="left" w:pos="772"/>
        </w:tabs>
        <w:spacing w:line="286" w:lineRule="auto"/>
        <w:ind w:right="-10"/>
        <w:rPr>
          <w:color w:val="1B1B1B"/>
          <w:spacing w:val="-9"/>
          <w:w w:val="105"/>
        </w:rPr>
      </w:pPr>
      <w:r>
        <w:rPr>
          <w:color w:val="1B1B1B"/>
          <w:spacing w:val="-9"/>
          <w:w w:val="105"/>
        </w:rPr>
        <w:t>P</w:t>
      </w:r>
      <w:r w:rsidRPr="00126EE9">
        <w:rPr>
          <w:color w:val="1B1B1B"/>
          <w:spacing w:val="-9"/>
          <w:w w:val="105"/>
        </w:rPr>
        <w:t>roviding more transparency and</w:t>
      </w:r>
      <w:r>
        <w:rPr>
          <w:color w:val="1B1B1B"/>
          <w:spacing w:val="-9"/>
          <w:w w:val="105"/>
        </w:rPr>
        <w:t xml:space="preserve"> </w:t>
      </w:r>
      <w:r w:rsidRPr="00126EE9">
        <w:rPr>
          <w:color w:val="1B1B1B"/>
          <w:spacing w:val="-9"/>
          <w:w w:val="105"/>
        </w:rPr>
        <w:t>consistency in the communication and review of End of Life projects</w:t>
      </w:r>
      <w:r>
        <w:rPr>
          <w:color w:val="1B1B1B"/>
          <w:spacing w:val="-9"/>
          <w:w w:val="105"/>
        </w:rPr>
        <w:t xml:space="preserve"> </w:t>
      </w:r>
      <w:r w:rsidRPr="00126EE9">
        <w:rPr>
          <w:color w:val="1B1B1B"/>
          <w:spacing w:val="-9"/>
          <w:w w:val="105"/>
        </w:rPr>
        <w:t>in the</w:t>
      </w:r>
      <w:r>
        <w:rPr>
          <w:color w:val="1B1B1B"/>
          <w:spacing w:val="-9"/>
          <w:w w:val="105"/>
        </w:rPr>
        <w:t xml:space="preserve"> </w:t>
      </w:r>
      <w:r w:rsidRPr="00126EE9">
        <w:rPr>
          <w:color w:val="1B1B1B"/>
          <w:spacing w:val="-9"/>
          <w:w w:val="105"/>
        </w:rPr>
        <w:t>Regional Transmission Expansion</w:t>
      </w:r>
      <w:r>
        <w:rPr>
          <w:color w:val="1B1B1B"/>
          <w:spacing w:val="-9"/>
          <w:w w:val="105"/>
        </w:rPr>
        <w:t xml:space="preserve"> </w:t>
      </w:r>
      <w:r w:rsidRPr="00126EE9">
        <w:rPr>
          <w:color w:val="1B1B1B"/>
          <w:spacing w:val="-9"/>
          <w:w w:val="105"/>
        </w:rPr>
        <w:t>Plan (RTEP)</w:t>
      </w:r>
      <w:r>
        <w:rPr>
          <w:color w:val="1B1B1B"/>
          <w:spacing w:val="-9"/>
          <w:w w:val="105"/>
        </w:rPr>
        <w:t>.</w:t>
      </w:r>
    </w:p>
    <w:p w:rsidR="00D4619E" w:rsidRDefault="00D4619E">
      <w:pPr>
        <w:spacing w:before="6"/>
        <w:rPr>
          <w:rFonts w:ascii="Arial Narrow" w:eastAsia="Arial Narrow" w:hAnsi="Arial Narrow" w:cs="Arial Narrow"/>
          <w:i/>
          <w:sz w:val="20"/>
          <w:szCs w:val="20"/>
        </w:rPr>
      </w:pPr>
      <w:r w:rsidRPr="00086060">
        <w:rPr>
          <w:color w:val="212121"/>
          <w:spacing w:val="-1"/>
        </w:rPr>
        <w:t xml:space="preserve">    </w:t>
      </w:r>
    </w:p>
    <w:p w:rsidR="00D4619E" w:rsidRDefault="00D4619E">
      <w:pPr>
        <w:pStyle w:val="Heading1"/>
        <w:rPr>
          <w:b w:val="0"/>
          <w:bCs/>
          <w:i/>
        </w:rPr>
      </w:pPr>
      <w:r>
        <w:rPr>
          <w:color w:val="1F487C"/>
          <w:u w:val="thick" w:color="1F487C"/>
        </w:rPr>
        <w:t>Expected</w:t>
      </w:r>
      <w:r>
        <w:rPr>
          <w:color w:val="1F487C"/>
          <w:spacing w:val="-27"/>
          <w:u w:val="thick" w:color="1F487C"/>
        </w:rPr>
        <w:t xml:space="preserve"> </w:t>
      </w:r>
      <w:r>
        <w:rPr>
          <w:color w:val="1F487C"/>
          <w:u w:val="thick" w:color="1F487C"/>
        </w:rPr>
        <w:t>Deliverables</w:t>
      </w:r>
    </w:p>
    <w:p w:rsidR="00D4619E" w:rsidRDefault="00D4619E">
      <w:pPr>
        <w:spacing w:before="1"/>
        <w:rPr>
          <w:rFonts w:ascii="Arial Narrow" w:eastAsia="Arial Narrow" w:hAnsi="Arial Narrow" w:cs="Arial Narrow"/>
          <w:b/>
          <w:bCs/>
          <w:i/>
          <w:sz w:val="16"/>
          <w:szCs w:val="16"/>
        </w:rPr>
      </w:pPr>
    </w:p>
    <w:p w:rsidR="00D4619E" w:rsidRPr="00CB7184" w:rsidRDefault="00D4619E" w:rsidP="00D4619E">
      <w:pPr>
        <w:pStyle w:val="ListParagraph"/>
        <w:numPr>
          <w:ilvl w:val="0"/>
          <w:numId w:val="17"/>
        </w:numPr>
        <w:spacing w:before="1"/>
        <w:rPr>
          <w:rFonts w:ascii="Arial Narrow" w:eastAsia="Arial Narrow" w:hAnsi="Arial Narrow"/>
          <w:color w:val="212121"/>
          <w:spacing w:val="-1"/>
        </w:rPr>
      </w:pPr>
      <w:r w:rsidRPr="00CB7184">
        <w:rPr>
          <w:rFonts w:ascii="Arial Narrow" w:eastAsia="Arial Narrow" w:hAnsi="Arial Narrow"/>
          <w:color w:val="212121"/>
          <w:spacing w:val="-1"/>
        </w:rPr>
        <w:t>Presentation of recommendations to the MRC for increasing transparency and consistency in the communication and review of End of Life projects</w:t>
      </w:r>
    </w:p>
    <w:p w:rsidR="00D4619E" w:rsidRPr="005D35DB" w:rsidRDefault="00D4619E" w:rsidP="005D35DB">
      <w:pPr>
        <w:spacing w:before="1"/>
        <w:rPr>
          <w:rFonts w:ascii="Arial Narrow" w:eastAsia="Arial Narrow" w:hAnsi="Arial Narrow"/>
          <w:color w:val="212121"/>
          <w:spacing w:val="-1"/>
        </w:rPr>
      </w:pPr>
    </w:p>
    <w:p w:rsidR="00D4619E" w:rsidRPr="00CB7184" w:rsidRDefault="00D4619E" w:rsidP="00D4619E">
      <w:pPr>
        <w:pStyle w:val="ListParagraph"/>
        <w:numPr>
          <w:ilvl w:val="0"/>
          <w:numId w:val="17"/>
        </w:numPr>
        <w:spacing w:before="1"/>
        <w:rPr>
          <w:rFonts w:ascii="Arial Narrow" w:eastAsia="Arial Narrow" w:hAnsi="Arial Narrow"/>
          <w:color w:val="212121"/>
          <w:spacing w:val="-1"/>
        </w:rPr>
      </w:pPr>
      <w:r w:rsidRPr="00CB7184">
        <w:rPr>
          <w:rFonts w:ascii="Arial Narrow" w:eastAsia="Arial Narrow" w:hAnsi="Arial Narrow"/>
          <w:color w:val="212121"/>
          <w:spacing w:val="-1"/>
        </w:rPr>
        <w:t>Potential guidelines or criteria for establishing, communicating, reviewing, and setting forth the process for inclusion of Transmission Owner initiated End of Life projects within the RTEP</w:t>
      </w:r>
    </w:p>
    <w:p w:rsidR="00D4619E" w:rsidRPr="005D35DB" w:rsidRDefault="00D4619E" w:rsidP="005D35DB">
      <w:pPr>
        <w:spacing w:before="1"/>
        <w:rPr>
          <w:rFonts w:ascii="Arial Narrow" w:eastAsia="Arial Narrow" w:hAnsi="Arial Narrow"/>
          <w:color w:val="212121"/>
          <w:spacing w:val="-1"/>
        </w:rPr>
      </w:pPr>
    </w:p>
    <w:p w:rsidR="00D4619E" w:rsidRPr="00CB7184" w:rsidRDefault="00D4619E" w:rsidP="00D4619E">
      <w:pPr>
        <w:pStyle w:val="ListParagraph"/>
        <w:numPr>
          <w:ilvl w:val="0"/>
          <w:numId w:val="17"/>
        </w:numPr>
        <w:spacing w:before="1"/>
        <w:rPr>
          <w:rFonts w:ascii="Arial Narrow" w:eastAsia="Arial Narrow" w:hAnsi="Arial Narrow"/>
          <w:color w:val="212121"/>
          <w:spacing w:val="-1"/>
        </w:rPr>
      </w:pPr>
      <w:r w:rsidRPr="00CB7184">
        <w:rPr>
          <w:rFonts w:ascii="Arial Narrow" w:eastAsia="Arial Narrow" w:hAnsi="Arial Narrow"/>
          <w:color w:val="212121"/>
          <w:spacing w:val="-1"/>
        </w:rPr>
        <w:t>Changes to PJM Manuals(s) as required to address recommendations from the group. No Tariff, Operating Agreement or other documentation changes are expected to be necessary.</w:t>
      </w:r>
    </w:p>
    <w:p w:rsidR="00D4619E" w:rsidRDefault="00D4619E">
      <w:pPr>
        <w:spacing w:before="6"/>
        <w:rPr>
          <w:rFonts w:ascii="Arial Narrow" w:eastAsia="Arial Narrow" w:hAnsi="Arial Narrow" w:cs="Arial Narrow"/>
          <w:i/>
          <w:sz w:val="20"/>
          <w:szCs w:val="20"/>
        </w:rPr>
      </w:pPr>
    </w:p>
    <w:p w:rsidR="00D4619E" w:rsidRDefault="00D4619E">
      <w:pPr>
        <w:pStyle w:val="Heading1"/>
        <w:rPr>
          <w:b w:val="0"/>
          <w:bCs/>
          <w:i/>
        </w:rPr>
      </w:pPr>
      <w:r>
        <w:rPr>
          <w:color w:val="1F487C"/>
          <w:u w:val="thick" w:color="1F487C"/>
        </w:rPr>
        <w:t>Expected</w:t>
      </w:r>
      <w:r>
        <w:rPr>
          <w:color w:val="1F487C"/>
          <w:spacing w:val="-11"/>
          <w:u w:val="thick" w:color="1F487C"/>
        </w:rPr>
        <w:t xml:space="preserve"> </w:t>
      </w:r>
      <w:r>
        <w:rPr>
          <w:color w:val="1F487C"/>
          <w:spacing w:val="-1"/>
          <w:u w:val="thick" w:color="1F487C"/>
        </w:rPr>
        <w:t>Duration</w:t>
      </w:r>
      <w:r>
        <w:rPr>
          <w:color w:val="1F487C"/>
          <w:spacing w:val="-10"/>
          <w:u w:val="thick" w:color="1F487C"/>
        </w:rPr>
        <w:t xml:space="preserve"> </w:t>
      </w:r>
      <w:r>
        <w:rPr>
          <w:color w:val="1F487C"/>
          <w:u w:val="thick" w:color="1F487C"/>
        </w:rPr>
        <w:t>of</w:t>
      </w:r>
      <w:r>
        <w:rPr>
          <w:color w:val="1F487C"/>
          <w:spacing w:val="-13"/>
          <w:u w:val="thick" w:color="1F487C"/>
        </w:rPr>
        <w:t xml:space="preserve"> </w:t>
      </w:r>
      <w:r>
        <w:rPr>
          <w:color w:val="1F487C"/>
          <w:spacing w:val="-2"/>
          <w:u w:val="thick" w:color="1F487C"/>
        </w:rPr>
        <w:t>Work</w:t>
      </w:r>
    </w:p>
    <w:p w:rsidR="00D4619E" w:rsidRDefault="00D4619E">
      <w:pPr>
        <w:spacing w:before="10"/>
        <w:rPr>
          <w:rFonts w:ascii="Arial Narrow" w:eastAsia="Arial Narrow" w:hAnsi="Arial Narrow" w:cs="Arial Narrow"/>
          <w:b/>
          <w:bCs/>
          <w:i/>
          <w:sz w:val="15"/>
          <w:szCs w:val="15"/>
        </w:rPr>
      </w:pPr>
    </w:p>
    <w:p w:rsidR="00D4619E" w:rsidRDefault="00D4619E" w:rsidP="005D35DB">
      <w:pPr>
        <w:pStyle w:val="BodyText"/>
        <w:spacing w:before="85"/>
        <w:ind w:left="194" w:firstLine="0"/>
      </w:pPr>
      <w:r>
        <w:rPr>
          <w:spacing w:val="-1"/>
          <w:w w:val="105"/>
        </w:rPr>
        <w:t>The</w:t>
      </w:r>
      <w:r>
        <w:rPr>
          <w:spacing w:val="-6"/>
          <w:w w:val="105"/>
        </w:rPr>
        <w:t xml:space="preserve"> </w:t>
      </w:r>
      <w:r>
        <w:rPr>
          <w:spacing w:val="-2"/>
          <w:w w:val="105"/>
        </w:rPr>
        <w:t>work</w:t>
      </w:r>
      <w:r>
        <w:rPr>
          <w:spacing w:val="-7"/>
          <w:w w:val="105"/>
        </w:rPr>
        <w:t xml:space="preserve"> </w:t>
      </w:r>
      <w:r>
        <w:rPr>
          <w:spacing w:val="-1"/>
          <w:w w:val="105"/>
        </w:rPr>
        <w:t>is</w:t>
      </w:r>
      <w:r>
        <w:rPr>
          <w:spacing w:val="-4"/>
          <w:w w:val="105"/>
        </w:rPr>
        <w:t xml:space="preserve"> </w:t>
      </w:r>
      <w:r>
        <w:rPr>
          <w:spacing w:val="-1"/>
          <w:w w:val="105"/>
        </w:rPr>
        <w:t>expected</w:t>
      </w:r>
      <w:r>
        <w:rPr>
          <w:spacing w:val="-4"/>
          <w:w w:val="105"/>
        </w:rPr>
        <w:t xml:space="preserve"> </w:t>
      </w:r>
      <w:r>
        <w:rPr>
          <w:w w:val="105"/>
        </w:rPr>
        <w:t>to</w:t>
      </w:r>
      <w:r>
        <w:rPr>
          <w:spacing w:val="-6"/>
          <w:w w:val="105"/>
        </w:rPr>
        <w:t xml:space="preserve"> </w:t>
      </w:r>
      <w:r>
        <w:rPr>
          <w:w w:val="105"/>
        </w:rPr>
        <w:t>by</w:t>
      </w:r>
      <w:r>
        <w:rPr>
          <w:spacing w:val="-4"/>
          <w:w w:val="105"/>
        </w:rPr>
        <w:t xml:space="preserve"> </w:t>
      </w:r>
      <w:r>
        <w:rPr>
          <w:w w:val="105"/>
        </w:rPr>
        <w:t>the</w:t>
      </w:r>
      <w:r>
        <w:rPr>
          <w:spacing w:val="-7"/>
          <w:w w:val="105"/>
        </w:rPr>
        <w:t xml:space="preserve"> </w:t>
      </w:r>
      <w:r>
        <w:rPr>
          <w:spacing w:val="-1"/>
          <w:w w:val="105"/>
        </w:rPr>
        <w:t>end</w:t>
      </w:r>
      <w:r>
        <w:rPr>
          <w:spacing w:val="-4"/>
          <w:w w:val="105"/>
        </w:rPr>
        <w:t xml:space="preserve"> </w:t>
      </w:r>
      <w:r>
        <w:rPr>
          <w:spacing w:val="-1"/>
          <w:w w:val="105"/>
        </w:rPr>
        <w:t>of</w:t>
      </w:r>
      <w:r>
        <w:rPr>
          <w:spacing w:val="-5"/>
          <w:w w:val="105"/>
        </w:rPr>
        <w:t xml:space="preserve"> </w:t>
      </w:r>
      <w:r>
        <w:rPr>
          <w:spacing w:val="-1"/>
          <w:w w:val="105"/>
        </w:rPr>
        <w:t>the</w:t>
      </w:r>
      <w:r>
        <w:rPr>
          <w:spacing w:val="-4"/>
          <w:w w:val="105"/>
        </w:rPr>
        <w:t xml:space="preserve"> </w:t>
      </w:r>
      <w:r>
        <w:rPr>
          <w:spacing w:val="-1"/>
          <w:w w:val="105"/>
        </w:rPr>
        <w:t>third</w:t>
      </w:r>
      <w:r>
        <w:rPr>
          <w:spacing w:val="-8"/>
          <w:w w:val="105"/>
        </w:rPr>
        <w:t xml:space="preserve"> </w:t>
      </w:r>
      <w:r>
        <w:rPr>
          <w:spacing w:val="-1"/>
          <w:w w:val="105"/>
        </w:rPr>
        <w:t>quarter</w:t>
      </w:r>
      <w:r>
        <w:rPr>
          <w:spacing w:val="-5"/>
          <w:w w:val="105"/>
        </w:rPr>
        <w:t xml:space="preserve"> </w:t>
      </w:r>
      <w:r>
        <w:rPr>
          <w:spacing w:val="-1"/>
          <w:w w:val="105"/>
        </w:rPr>
        <w:t>2016.</w:t>
      </w:r>
    </w:p>
    <w:p w:rsidR="00D4619E" w:rsidRDefault="00D4619E">
      <w:pPr>
        <w:spacing w:before="7"/>
        <w:rPr>
          <w:rFonts w:ascii="Arial Narrow" w:eastAsia="Arial Narrow" w:hAnsi="Arial Narrow" w:cs="Arial Narrow"/>
          <w:sz w:val="17"/>
          <w:szCs w:val="17"/>
        </w:rPr>
      </w:pPr>
    </w:p>
    <w:p w:rsidR="00D4619E" w:rsidRDefault="00D4619E">
      <w:pPr>
        <w:pStyle w:val="Heading1"/>
        <w:spacing w:before="61"/>
        <w:rPr>
          <w:b w:val="0"/>
          <w:bCs/>
          <w:i/>
        </w:rPr>
      </w:pPr>
      <w:r>
        <w:rPr>
          <w:color w:val="1F487C"/>
          <w:u w:val="thick" w:color="1F487C"/>
        </w:rPr>
        <w:t>Administrative</w:t>
      </w:r>
    </w:p>
    <w:p w:rsidR="00D4619E" w:rsidRDefault="00D4619E">
      <w:pPr>
        <w:spacing w:before="10"/>
        <w:rPr>
          <w:rFonts w:ascii="Arial Narrow" w:eastAsia="Arial Narrow" w:hAnsi="Arial Narrow" w:cs="Arial Narrow"/>
          <w:b/>
          <w:bCs/>
          <w:i/>
          <w:sz w:val="15"/>
          <w:szCs w:val="15"/>
        </w:rPr>
      </w:pPr>
    </w:p>
    <w:p w:rsidR="00D4619E" w:rsidRDefault="00D4619E" w:rsidP="00D4619E">
      <w:pPr>
        <w:pStyle w:val="BodyText"/>
        <w:numPr>
          <w:ilvl w:val="0"/>
          <w:numId w:val="15"/>
        </w:numPr>
        <w:tabs>
          <w:tab w:val="left" w:pos="1021"/>
        </w:tabs>
        <w:spacing w:before="74"/>
      </w:pPr>
      <w:r>
        <w:rPr>
          <w:color w:val="212121"/>
        </w:rPr>
        <w:t xml:space="preserve">The </w:t>
      </w:r>
      <w:r>
        <w:rPr>
          <w:color w:val="212121"/>
          <w:spacing w:val="-1"/>
        </w:rPr>
        <w:t>group</w:t>
      </w:r>
      <w:r>
        <w:rPr>
          <w:color w:val="212121"/>
        </w:rPr>
        <w:t xml:space="preserve"> </w:t>
      </w:r>
      <w:r>
        <w:rPr>
          <w:color w:val="212121"/>
          <w:spacing w:val="-1"/>
        </w:rPr>
        <w:t>will</w:t>
      </w:r>
      <w:r>
        <w:rPr>
          <w:color w:val="212121"/>
          <w:spacing w:val="1"/>
        </w:rPr>
        <w:t xml:space="preserve"> </w:t>
      </w:r>
      <w:r>
        <w:rPr>
          <w:color w:val="212121"/>
          <w:spacing w:val="-1"/>
        </w:rPr>
        <w:t>report</w:t>
      </w:r>
      <w:r>
        <w:rPr>
          <w:color w:val="212121"/>
        </w:rPr>
        <w:t xml:space="preserve"> to </w:t>
      </w:r>
      <w:r>
        <w:rPr>
          <w:color w:val="212121"/>
          <w:spacing w:val="-1"/>
        </w:rPr>
        <w:t>the</w:t>
      </w:r>
      <w:r>
        <w:rPr>
          <w:color w:val="212121"/>
        </w:rPr>
        <w:t xml:space="preserve"> </w:t>
      </w:r>
      <w:r>
        <w:rPr>
          <w:color w:val="212121"/>
          <w:spacing w:val="-1"/>
        </w:rPr>
        <w:t>Markets</w:t>
      </w:r>
      <w:r>
        <w:rPr>
          <w:color w:val="212121"/>
          <w:spacing w:val="1"/>
        </w:rPr>
        <w:t xml:space="preserve"> </w:t>
      </w:r>
      <w:r>
        <w:rPr>
          <w:color w:val="212121"/>
          <w:spacing w:val="-2"/>
        </w:rPr>
        <w:t>and</w:t>
      </w:r>
      <w:r>
        <w:rPr>
          <w:color w:val="212121"/>
        </w:rPr>
        <w:t xml:space="preserve"> </w:t>
      </w:r>
      <w:r>
        <w:rPr>
          <w:color w:val="212121"/>
          <w:spacing w:val="-1"/>
        </w:rPr>
        <w:t>Reliability</w:t>
      </w:r>
      <w:r>
        <w:rPr>
          <w:color w:val="212121"/>
        </w:rPr>
        <w:t xml:space="preserve"> </w:t>
      </w:r>
      <w:r>
        <w:rPr>
          <w:color w:val="212121"/>
          <w:spacing w:val="-2"/>
        </w:rPr>
        <w:t>Committee</w:t>
      </w:r>
    </w:p>
    <w:p w:rsidR="00D4619E" w:rsidRDefault="00D4619E">
      <w:pPr>
        <w:spacing w:before="10"/>
        <w:rPr>
          <w:rFonts w:ascii="Arial Narrow" w:eastAsia="Arial Narrow" w:hAnsi="Arial Narrow" w:cs="Arial Narrow"/>
          <w:sz w:val="20"/>
          <w:szCs w:val="20"/>
        </w:rPr>
      </w:pPr>
    </w:p>
    <w:p w:rsidR="00D4619E" w:rsidRDefault="00D4619E" w:rsidP="00D4619E">
      <w:pPr>
        <w:pStyle w:val="BodyText"/>
        <w:numPr>
          <w:ilvl w:val="0"/>
          <w:numId w:val="15"/>
        </w:numPr>
        <w:tabs>
          <w:tab w:val="left" w:pos="1021"/>
        </w:tabs>
        <w:spacing w:line="465" w:lineRule="auto"/>
        <w:ind w:right="6301"/>
      </w:pPr>
      <w:r>
        <w:rPr>
          <w:color w:val="212121"/>
        </w:rPr>
        <w:t xml:space="preserve">The </w:t>
      </w:r>
      <w:r>
        <w:rPr>
          <w:color w:val="212121"/>
          <w:spacing w:val="-1"/>
        </w:rPr>
        <w:t>group</w:t>
      </w:r>
      <w:r>
        <w:rPr>
          <w:color w:val="212121"/>
        </w:rPr>
        <w:t xml:space="preserve"> </w:t>
      </w:r>
      <w:r>
        <w:rPr>
          <w:color w:val="212121"/>
          <w:spacing w:val="-1"/>
        </w:rPr>
        <w:t>will</w:t>
      </w:r>
      <w:r>
        <w:rPr>
          <w:color w:val="212121"/>
          <w:spacing w:val="1"/>
        </w:rPr>
        <w:t xml:space="preserve"> </w:t>
      </w:r>
      <w:r>
        <w:rPr>
          <w:color w:val="212121"/>
          <w:spacing w:val="-2"/>
        </w:rPr>
        <w:t>be</w:t>
      </w:r>
      <w:r>
        <w:rPr>
          <w:color w:val="212121"/>
        </w:rPr>
        <w:t xml:space="preserve"> </w:t>
      </w:r>
      <w:r>
        <w:rPr>
          <w:color w:val="212121"/>
          <w:spacing w:val="-1"/>
        </w:rPr>
        <w:t>facilitated</w:t>
      </w:r>
      <w:r>
        <w:rPr>
          <w:color w:val="212121"/>
        </w:rPr>
        <w:t xml:space="preserve"> </w:t>
      </w:r>
      <w:r>
        <w:rPr>
          <w:color w:val="212121"/>
          <w:spacing w:val="-2"/>
        </w:rPr>
        <w:t>by:</w:t>
      </w:r>
      <w:r>
        <w:rPr>
          <w:color w:val="212121"/>
          <w:spacing w:val="28"/>
        </w:rPr>
        <w:t xml:space="preserve"> </w:t>
      </w:r>
      <w:r>
        <w:rPr>
          <w:color w:val="212121"/>
        </w:rPr>
        <w:t xml:space="preserve">Fran </w:t>
      </w:r>
      <w:r>
        <w:rPr>
          <w:color w:val="212121"/>
          <w:spacing w:val="-1"/>
        </w:rPr>
        <w:t>Barrett,</w:t>
      </w:r>
      <w:r>
        <w:rPr>
          <w:color w:val="212121"/>
        </w:rPr>
        <w:t xml:space="preserve"> </w:t>
      </w:r>
      <w:r>
        <w:rPr>
          <w:color w:val="212121"/>
          <w:spacing w:val="-1"/>
        </w:rPr>
        <w:t>Facilitator</w:t>
      </w:r>
    </w:p>
    <w:p w:rsidR="00D4619E" w:rsidRDefault="00D4619E">
      <w:pPr>
        <w:pStyle w:val="BodyText"/>
        <w:spacing w:before="3" w:line="467" w:lineRule="auto"/>
        <w:ind w:right="6323" w:firstLine="0"/>
      </w:pPr>
      <w:r>
        <w:rPr>
          <w:color w:val="212121"/>
          <w:spacing w:val="-1"/>
        </w:rPr>
        <w:t>Jason</w:t>
      </w:r>
      <w:r>
        <w:rPr>
          <w:color w:val="212121"/>
          <w:spacing w:val="-3"/>
        </w:rPr>
        <w:t xml:space="preserve"> </w:t>
      </w:r>
      <w:r>
        <w:rPr>
          <w:color w:val="212121"/>
          <w:spacing w:val="-1"/>
        </w:rPr>
        <w:t>Quevada,</w:t>
      </w:r>
      <w:r>
        <w:rPr>
          <w:color w:val="212121"/>
          <w:spacing w:val="-2"/>
        </w:rPr>
        <w:t xml:space="preserve"> </w:t>
      </w:r>
      <w:r>
        <w:rPr>
          <w:color w:val="212121"/>
          <w:spacing w:val="-1"/>
        </w:rPr>
        <w:t>Secretary</w:t>
      </w:r>
      <w:r>
        <w:rPr>
          <w:color w:val="212121"/>
          <w:spacing w:val="29"/>
        </w:rPr>
        <w:t xml:space="preserve"> </w:t>
      </w:r>
      <w:r>
        <w:rPr>
          <w:color w:val="212121"/>
          <w:spacing w:val="-1"/>
        </w:rPr>
        <w:t>Julia</w:t>
      </w:r>
      <w:r>
        <w:rPr>
          <w:color w:val="212121"/>
        </w:rPr>
        <w:t xml:space="preserve"> </w:t>
      </w:r>
      <w:r>
        <w:rPr>
          <w:color w:val="212121"/>
          <w:spacing w:val="-1"/>
        </w:rPr>
        <w:t>Spatafore,</w:t>
      </w:r>
      <w:r>
        <w:rPr>
          <w:color w:val="212121"/>
        </w:rPr>
        <w:t xml:space="preserve"> </w:t>
      </w:r>
      <w:r>
        <w:rPr>
          <w:color w:val="212121"/>
          <w:spacing w:val="-1"/>
        </w:rPr>
        <w:t>Secretary</w:t>
      </w:r>
    </w:p>
    <w:p w:rsidR="00D4619E" w:rsidRDefault="00D4619E" w:rsidP="00D4619E">
      <w:pPr>
        <w:pStyle w:val="BodyText"/>
        <w:numPr>
          <w:ilvl w:val="0"/>
          <w:numId w:val="15"/>
        </w:numPr>
        <w:tabs>
          <w:tab w:val="left" w:pos="1021"/>
        </w:tabs>
        <w:spacing w:before="1"/>
      </w:pPr>
      <w:r>
        <w:rPr>
          <w:color w:val="212121"/>
          <w:spacing w:val="-1"/>
        </w:rPr>
        <w:t>All</w:t>
      </w:r>
      <w:r>
        <w:rPr>
          <w:color w:val="212121"/>
          <w:spacing w:val="1"/>
        </w:rPr>
        <w:t xml:space="preserve"> </w:t>
      </w:r>
      <w:r>
        <w:rPr>
          <w:color w:val="212121"/>
          <w:spacing w:val="-1"/>
        </w:rPr>
        <w:t>PJM</w:t>
      </w:r>
      <w:r>
        <w:rPr>
          <w:color w:val="212121"/>
        </w:rPr>
        <w:t xml:space="preserve"> </w:t>
      </w:r>
      <w:r>
        <w:rPr>
          <w:color w:val="212121"/>
          <w:spacing w:val="-1"/>
        </w:rPr>
        <w:t>Stakeholders</w:t>
      </w:r>
      <w:r>
        <w:rPr>
          <w:color w:val="212121"/>
          <w:spacing w:val="-2"/>
        </w:rPr>
        <w:t xml:space="preserve"> </w:t>
      </w:r>
      <w:r>
        <w:rPr>
          <w:color w:val="212121"/>
          <w:spacing w:val="-1"/>
        </w:rPr>
        <w:t>may</w:t>
      </w:r>
      <w:r>
        <w:rPr>
          <w:color w:val="212121"/>
        </w:rPr>
        <w:t xml:space="preserve"> </w:t>
      </w:r>
      <w:r>
        <w:rPr>
          <w:color w:val="212121"/>
          <w:spacing w:val="-1"/>
        </w:rPr>
        <w:t>appoint</w:t>
      </w:r>
      <w:r>
        <w:rPr>
          <w:color w:val="212121"/>
        </w:rPr>
        <w:t xml:space="preserve"> </w:t>
      </w:r>
      <w:r>
        <w:rPr>
          <w:color w:val="212121"/>
          <w:spacing w:val="-1"/>
        </w:rPr>
        <w:t>representatives</w:t>
      </w:r>
      <w:r>
        <w:rPr>
          <w:color w:val="212121"/>
        </w:rPr>
        <w:t xml:space="preserve"> to</w:t>
      </w:r>
      <w:r>
        <w:rPr>
          <w:color w:val="212121"/>
          <w:spacing w:val="-3"/>
        </w:rPr>
        <w:t xml:space="preserve"> </w:t>
      </w:r>
      <w:r>
        <w:rPr>
          <w:color w:val="212121"/>
        </w:rPr>
        <w:t xml:space="preserve">the </w:t>
      </w:r>
      <w:r>
        <w:rPr>
          <w:color w:val="212121"/>
          <w:spacing w:val="-1"/>
        </w:rPr>
        <w:t>task</w:t>
      </w:r>
      <w:r>
        <w:rPr>
          <w:color w:val="212121"/>
        </w:rPr>
        <w:t xml:space="preserve"> </w:t>
      </w:r>
      <w:r>
        <w:rPr>
          <w:color w:val="212121"/>
          <w:spacing w:val="-1"/>
        </w:rPr>
        <w:t>force.</w:t>
      </w:r>
    </w:p>
    <w:p w:rsidR="00D4619E" w:rsidRDefault="00D4619E">
      <w:pPr>
        <w:spacing w:before="5"/>
        <w:rPr>
          <w:rFonts w:ascii="Arial Narrow" w:eastAsia="Arial Narrow" w:hAnsi="Arial Narrow" w:cs="Arial Narrow"/>
          <w:sz w:val="20"/>
          <w:szCs w:val="20"/>
        </w:rPr>
      </w:pPr>
    </w:p>
    <w:p w:rsidR="00D4619E" w:rsidRPr="002B6EC7" w:rsidRDefault="00D4619E" w:rsidP="00D4619E">
      <w:pPr>
        <w:pStyle w:val="BodyText"/>
        <w:numPr>
          <w:ilvl w:val="0"/>
          <w:numId w:val="15"/>
        </w:numPr>
        <w:tabs>
          <w:tab w:val="left" w:pos="1021"/>
        </w:tabs>
        <w:spacing w:line="278" w:lineRule="auto"/>
        <w:ind w:right="250"/>
      </w:pPr>
      <w:r>
        <w:rPr>
          <w:color w:val="212121"/>
        </w:rPr>
        <w:t xml:space="preserve">The </w:t>
      </w:r>
      <w:r>
        <w:rPr>
          <w:color w:val="212121"/>
          <w:spacing w:val="-1"/>
        </w:rPr>
        <w:t>group</w:t>
      </w:r>
      <w:r>
        <w:rPr>
          <w:color w:val="212121"/>
        </w:rPr>
        <w:t xml:space="preserve"> </w:t>
      </w:r>
      <w:r>
        <w:rPr>
          <w:color w:val="212121"/>
          <w:spacing w:val="-1"/>
        </w:rPr>
        <w:t>will</w:t>
      </w:r>
      <w:r>
        <w:rPr>
          <w:color w:val="212121"/>
          <w:spacing w:val="-2"/>
        </w:rPr>
        <w:t xml:space="preserve"> </w:t>
      </w:r>
      <w:r>
        <w:rPr>
          <w:color w:val="212121"/>
          <w:spacing w:val="-1"/>
        </w:rPr>
        <w:t>conduct</w:t>
      </w:r>
      <w:r>
        <w:rPr>
          <w:color w:val="212121"/>
        </w:rPr>
        <w:t xml:space="preserve"> </w:t>
      </w:r>
      <w:r>
        <w:rPr>
          <w:color w:val="212121"/>
          <w:spacing w:val="-1"/>
        </w:rPr>
        <w:t>its</w:t>
      </w:r>
      <w:r>
        <w:rPr>
          <w:color w:val="212121"/>
        </w:rPr>
        <w:t xml:space="preserve"> </w:t>
      </w:r>
      <w:r>
        <w:rPr>
          <w:color w:val="212121"/>
          <w:spacing w:val="-1"/>
        </w:rPr>
        <w:t>activities</w:t>
      </w:r>
      <w:r>
        <w:rPr>
          <w:color w:val="212121"/>
        </w:rPr>
        <w:t xml:space="preserve"> in</w:t>
      </w:r>
      <w:r>
        <w:rPr>
          <w:color w:val="212121"/>
          <w:spacing w:val="-3"/>
        </w:rPr>
        <w:t xml:space="preserve"> </w:t>
      </w:r>
      <w:r>
        <w:rPr>
          <w:color w:val="212121"/>
          <w:spacing w:val="-1"/>
        </w:rPr>
        <w:t>accordance</w:t>
      </w:r>
      <w:r>
        <w:rPr>
          <w:color w:val="212121"/>
        </w:rPr>
        <w:t xml:space="preserve"> </w:t>
      </w:r>
      <w:r>
        <w:rPr>
          <w:color w:val="212121"/>
          <w:spacing w:val="-1"/>
        </w:rPr>
        <w:t>with</w:t>
      </w:r>
      <w:r>
        <w:rPr>
          <w:color w:val="212121"/>
        </w:rPr>
        <w:t xml:space="preserve"> </w:t>
      </w:r>
      <w:r>
        <w:rPr>
          <w:color w:val="212121"/>
          <w:spacing w:val="-2"/>
        </w:rPr>
        <w:t>the</w:t>
      </w:r>
      <w:r>
        <w:rPr>
          <w:color w:val="212121"/>
        </w:rPr>
        <w:t xml:space="preserve"> </w:t>
      </w:r>
      <w:r>
        <w:rPr>
          <w:color w:val="212121"/>
          <w:spacing w:val="-1"/>
        </w:rPr>
        <w:t>protocols</w:t>
      </w:r>
      <w:r>
        <w:rPr>
          <w:color w:val="212121"/>
        </w:rPr>
        <w:t xml:space="preserve"> found in </w:t>
      </w:r>
      <w:r>
        <w:rPr>
          <w:color w:val="212121"/>
          <w:spacing w:val="-2"/>
        </w:rPr>
        <w:t>the</w:t>
      </w:r>
      <w:r>
        <w:rPr>
          <w:color w:val="212121"/>
        </w:rPr>
        <w:t xml:space="preserve"> </w:t>
      </w:r>
      <w:r>
        <w:rPr>
          <w:color w:val="212121"/>
          <w:spacing w:val="-1"/>
        </w:rPr>
        <w:t>PJM</w:t>
      </w:r>
      <w:r>
        <w:rPr>
          <w:color w:val="212121"/>
        </w:rPr>
        <w:t xml:space="preserve"> </w:t>
      </w:r>
      <w:r>
        <w:rPr>
          <w:color w:val="212121"/>
          <w:spacing w:val="-1"/>
        </w:rPr>
        <w:t>Stakeholder</w:t>
      </w:r>
      <w:r>
        <w:rPr>
          <w:color w:val="212121"/>
        </w:rPr>
        <w:t xml:space="preserve"> </w:t>
      </w:r>
      <w:r>
        <w:rPr>
          <w:color w:val="212121"/>
          <w:spacing w:val="-1"/>
        </w:rPr>
        <w:t>Process</w:t>
      </w:r>
      <w:r>
        <w:rPr>
          <w:color w:val="212121"/>
          <w:spacing w:val="65"/>
        </w:rPr>
        <w:t xml:space="preserve"> </w:t>
      </w:r>
      <w:r>
        <w:rPr>
          <w:color w:val="212121"/>
          <w:spacing w:val="-1"/>
        </w:rPr>
        <w:t>Manual</w:t>
      </w:r>
      <w:r>
        <w:rPr>
          <w:color w:val="212121"/>
          <w:spacing w:val="-2"/>
        </w:rPr>
        <w:t xml:space="preserve"> </w:t>
      </w:r>
      <w:r>
        <w:rPr>
          <w:color w:val="212121"/>
          <w:spacing w:val="-1"/>
        </w:rPr>
        <w:t>(M-34).</w:t>
      </w:r>
    </w:p>
    <w:p w:rsidR="00D4619E" w:rsidRDefault="00D4619E" w:rsidP="002B6EC7">
      <w:pPr>
        <w:pStyle w:val="ListParagraph"/>
      </w:pPr>
    </w:p>
    <w:p w:rsidR="00D4619E" w:rsidRDefault="00D4619E" w:rsidP="00D4619E">
      <w:pPr>
        <w:pStyle w:val="BodyText"/>
        <w:numPr>
          <w:ilvl w:val="0"/>
          <w:numId w:val="15"/>
        </w:numPr>
        <w:tabs>
          <w:tab w:val="left" w:pos="1021"/>
        </w:tabs>
        <w:spacing w:line="278" w:lineRule="auto"/>
        <w:ind w:right="250"/>
        <w:rPr>
          <w:color w:val="212121"/>
        </w:rPr>
      </w:pPr>
      <w:r w:rsidRPr="003F1519">
        <w:rPr>
          <w:color w:val="212121"/>
        </w:rPr>
        <w:t>The group will accomplish the scope of work identified above and only the work above. Approval from the parent Standing Committee will be sought before engaging in any activity outside this scope. Specifically, the following items are out of scope:</w:t>
      </w:r>
    </w:p>
    <w:p w:rsidR="00D4619E" w:rsidRDefault="00D4619E" w:rsidP="002B6EC7">
      <w:pPr>
        <w:pStyle w:val="BodyText"/>
        <w:tabs>
          <w:tab w:val="left" w:pos="1021"/>
        </w:tabs>
        <w:spacing w:line="278" w:lineRule="auto"/>
        <w:ind w:right="250" w:firstLine="0"/>
        <w:rPr>
          <w:color w:val="212121"/>
        </w:rPr>
      </w:pPr>
    </w:p>
    <w:p w:rsidR="00D4619E" w:rsidRPr="002B6EC7" w:rsidRDefault="00D4619E" w:rsidP="00D4619E">
      <w:pPr>
        <w:pStyle w:val="BodyText"/>
        <w:numPr>
          <w:ilvl w:val="0"/>
          <w:numId w:val="18"/>
        </w:numPr>
        <w:tabs>
          <w:tab w:val="left" w:pos="1021"/>
        </w:tabs>
        <w:spacing w:line="278" w:lineRule="auto"/>
        <w:ind w:right="250"/>
        <w:rPr>
          <w:color w:val="212121"/>
        </w:rPr>
      </w:pPr>
      <w:r w:rsidRPr="002B6EC7">
        <w:rPr>
          <w:color w:val="212121"/>
        </w:rPr>
        <w:t>Transmission Cost Allocation [except for purpose of education]</w:t>
      </w:r>
    </w:p>
    <w:p w:rsidR="00D4619E" w:rsidRDefault="00D4619E" w:rsidP="00D4619E">
      <w:pPr>
        <w:pStyle w:val="BodyText"/>
        <w:numPr>
          <w:ilvl w:val="0"/>
          <w:numId w:val="18"/>
        </w:numPr>
        <w:tabs>
          <w:tab w:val="left" w:pos="1349"/>
        </w:tabs>
        <w:spacing w:before="161"/>
        <w:rPr>
          <w:color w:val="212121"/>
        </w:rPr>
      </w:pPr>
      <w:r w:rsidRPr="002B6EC7">
        <w:rPr>
          <w:color w:val="212121"/>
        </w:rPr>
        <w:t>Changes to the CTOA.</w:t>
      </w:r>
    </w:p>
    <w:p w:rsidR="00D4619E" w:rsidRPr="003F1519" w:rsidRDefault="00D4619E" w:rsidP="00D4619E">
      <w:pPr>
        <w:pStyle w:val="BodyText"/>
        <w:numPr>
          <w:ilvl w:val="0"/>
          <w:numId w:val="18"/>
        </w:numPr>
        <w:tabs>
          <w:tab w:val="left" w:pos="1349"/>
        </w:tabs>
        <w:spacing w:before="161"/>
        <w:rPr>
          <w:color w:val="212121"/>
        </w:rPr>
      </w:pPr>
      <w:r w:rsidRPr="002B6EC7">
        <w:rPr>
          <w:color w:val="212121"/>
        </w:rPr>
        <w:t xml:space="preserve">The Task Force </w:t>
      </w:r>
      <w:r>
        <w:rPr>
          <w:color w:val="212121"/>
        </w:rPr>
        <w:t>may</w:t>
      </w:r>
      <w:r w:rsidRPr="002B6EC7">
        <w:rPr>
          <w:color w:val="212121"/>
        </w:rPr>
        <w:t xml:space="preserve"> not make recommendations to change a PJM governing document in a way that would violate legal or contractual rights or obligations of the PJM Transmission Owners and PJM under the CTOA. Nothing in this section shall bind any stakeholder to the legal interpretation of another stakeholder.</w:t>
      </w:r>
    </w:p>
    <w:p w:rsidR="00D4619E" w:rsidRDefault="00D4619E" w:rsidP="002B6EC7">
      <w:pPr>
        <w:pStyle w:val="BodyText"/>
        <w:tabs>
          <w:tab w:val="left" w:pos="1349"/>
        </w:tabs>
        <w:spacing w:before="161"/>
        <w:rPr>
          <w:color w:val="212121"/>
        </w:rPr>
      </w:pPr>
    </w:p>
    <w:p w:rsidR="00D4619E" w:rsidRDefault="00D4619E" w:rsidP="00D4619E">
      <w:pPr>
        <w:pStyle w:val="BodyText"/>
        <w:numPr>
          <w:ilvl w:val="0"/>
          <w:numId w:val="15"/>
        </w:numPr>
        <w:tabs>
          <w:tab w:val="left" w:pos="1021"/>
        </w:tabs>
        <w:spacing w:before="74"/>
      </w:pPr>
      <w:r>
        <w:rPr>
          <w:color w:val="212121"/>
        </w:rPr>
        <w:t xml:space="preserve">The </w:t>
      </w:r>
      <w:r>
        <w:rPr>
          <w:color w:val="212121"/>
          <w:spacing w:val="-1"/>
        </w:rPr>
        <w:t>group</w:t>
      </w:r>
      <w:r>
        <w:rPr>
          <w:color w:val="212121"/>
        </w:rPr>
        <w:t xml:space="preserve"> </w:t>
      </w:r>
      <w:r>
        <w:rPr>
          <w:color w:val="212121"/>
          <w:spacing w:val="-1"/>
        </w:rPr>
        <w:t>will</w:t>
      </w:r>
      <w:r>
        <w:rPr>
          <w:color w:val="212121"/>
          <w:spacing w:val="1"/>
        </w:rPr>
        <w:t xml:space="preserve"> </w:t>
      </w:r>
      <w:r>
        <w:rPr>
          <w:color w:val="212121"/>
          <w:spacing w:val="-1"/>
        </w:rPr>
        <w:t>periodically</w:t>
      </w:r>
      <w:r>
        <w:rPr>
          <w:color w:val="212121"/>
          <w:spacing w:val="1"/>
        </w:rPr>
        <w:t xml:space="preserve"> </w:t>
      </w:r>
      <w:r>
        <w:rPr>
          <w:color w:val="212121"/>
          <w:spacing w:val="-2"/>
        </w:rPr>
        <w:t>report</w:t>
      </w:r>
      <w:r>
        <w:rPr>
          <w:color w:val="212121"/>
        </w:rPr>
        <w:t xml:space="preserve"> </w:t>
      </w:r>
      <w:r>
        <w:rPr>
          <w:color w:val="212121"/>
          <w:spacing w:val="-1"/>
        </w:rPr>
        <w:t>progress</w:t>
      </w:r>
      <w:r>
        <w:rPr>
          <w:color w:val="212121"/>
        </w:rPr>
        <w:t xml:space="preserve"> </w:t>
      </w:r>
      <w:r>
        <w:rPr>
          <w:color w:val="212121"/>
          <w:spacing w:val="-1"/>
        </w:rPr>
        <w:t>on</w:t>
      </w:r>
      <w:r>
        <w:rPr>
          <w:color w:val="212121"/>
          <w:spacing w:val="-2"/>
        </w:rPr>
        <w:t xml:space="preserve"> </w:t>
      </w:r>
      <w:r>
        <w:rPr>
          <w:color w:val="212121"/>
          <w:spacing w:val="-1"/>
        </w:rPr>
        <w:t>its</w:t>
      </w:r>
      <w:r>
        <w:rPr>
          <w:color w:val="212121"/>
          <w:spacing w:val="-2"/>
        </w:rPr>
        <w:t xml:space="preserve"> </w:t>
      </w:r>
      <w:r>
        <w:rPr>
          <w:color w:val="212121"/>
          <w:spacing w:val="-1"/>
        </w:rPr>
        <w:t>chartered</w:t>
      </w:r>
      <w:r>
        <w:rPr>
          <w:color w:val="212121"/>
        </w:rPr>
        <w:t xml:space="preserve"> </w:t>
      </w:r>
      <w:r>
        <w:rPr>
          <w:color w:val="212121"/>
          <w:spacing w:val="-1"/>
        </w:rPr>
        <w:t>scope</w:t>
      </w:r>
      <w:r>
        <w:rPr>
          <w:color w:val="212121"/>
        </w:rPr>
        <w:t xml:space="preserve"> </w:t>
      </w:r>
      <w:r>
        <w:rPr>
          <w:color w:val="212121"/>
          <w:spacing w:val="-1"/>
        </w:rPr>
        <w:t>of</w:t>
      </w:r>
      <w:r>
        <w:rPr>
          <w:color w:val="212121"/>
        </w:rPr>
        <w:t xml:space="preserve"> </w:t>
      </w:r>
      <w:r>
        <w:rPr>
          <w:color w:val="212121"/>
          <w:spacing w:val="-1"/>
        </w:rPr>
        <w:t>work</w:t>
      </w:r>
      <w:r>
        <w:rPr>
          <w:color w:val="212121"/>
        </w:rPr>
        <w:t xml:space="preserve"> to</w:t>
      </w:r>
      <w:r>
        <w:rPr>
          <w:color w:val="212121"/>
          <w:spacing w:val="-3"/>
        </w:rPr>
        <w:t xml:space="preserve"> </w:t>
      </w:r>
      <w:r>
        <w:rPr>
          <w:color w:val="212121"/>
          <w:spacing w:val="-1"/>
        </w:rPr>
        <w:t>its</w:t>
      </w:r>
      <w:r>
        <w:rPr>
          <w:color w:val="212121"/>
        </w:rPr>
        <w:t xml:space="preserve"> </w:t>
      </w:r>
      <w:r>
        <w:rPr>
          <w:color w:val="212121"/>
          <w:spacing w:val="-1"/>
        </w:rPr>
        <w:t>parent</w:t>
      </w:r>
      <w:r>
        <w:rPr>
          <w:color w:val="212121"/>
        </w:rPr>
        <w:t xml:space="preserve"> </w:t>
      </w:r>
      <w:r>
        <w:rPr>
          <w:color w:val="212121"/>
          <w:spacing w:val="-1"/>
        </w:rPr>
        <w:t>Standing</w:t>
      </w:r>
      <w:r>
        <w:rPr>
          <w:color w:val="212121"/>
        </w:rPr>
        <w:t xml:space="preserve"> </w:t>
      </w:r>
      <w:r>
        <w:rPr>
          <w:color w:val="212121"/>
          <w:spacing w:val="-1"/>
        </w:rPr>
        <w:t>Committee.</w:t>
      </w:r>
    </w:p>
    <w:p w:rsidR="00D4619E" w:rsidRDefault="00D4619E">
      <w:pPr>
        <w:spacing w:before="5"/>
        <w:rPr>
          <w:rFonts w:ascii="Arial Narrow" w:eastAsia="Arial Narrow" w:hAnsi="Arial Narrow" w:cs="Arial Narrow"/>
          <w:sz w:val="20"/>
          <w:szCs w:val="20"/>
        </w:rPr>
      </w:pPr>
    </w:p>
    <w:p w:rsidR="00D4619E" w:rsidRPr="002B6EC7" w:rsidRDefault="00D4619E" w:rsidP="00D4619E">
      <w:pPr>
        <w:pStyle w:val="BodyText"/>
        <w:numPr>
          <w:ilvl w:val="0"/>
          <w:numId w:val="15"/>
        </w:numPr>
        <w:tabs>
          <w:tab w:val="left" w:pos="1021"/>
        </w:tabs>
        <w:spacing w:before="74"/>
        <w:rPr>
          <w:color w:val="212121"/>
        </w:rPr>
      </w:pPr>
      <w:r w:rsidRPr="00B173BD">
        <w:rPr>
          <w:color w:val="212121"/>
        </w:rPr>
        <w:t>This group will be using Tier 1 decision making method as described in the PJM Stakeholder Process Manual (M-34).</w:t>
      </w:r>
    </w:p>
    <w:p w:rsidR="00D4619E" w:rsidRDefault="00D4619E" w:rsidP="00D4619E">
      <w:pPr>
        <w:pStyle w:val="BodyText"/>
        <w:numPr>
          <w:ilvl w:val="0"/>
          <w:numId w:val="15"/>
        </w:numPr>
        <w:tabs>
          <w:tab w:val="left" w:pos="1021"/>
        </w:tabs>
        <w:spacing w:before="74"/>
        <w:rPr>
          <w:color w:val="212121"/>
        </w:rPr>
      </w:pPr>
      <w:r w:rsidRPr="002B6EC7">
        <w:rPr>
          <w:color w:val="212121"/>
        </w:rPr>
        <w:t>To the extent necessary, participants will comply with PJM’s CEII process on the PJM website and Manual 14b and confidentiality provisions set forth in section 18.7 of the PJM Operating Agreement.</w:t>
      </w:r>
    </w:p>
    <w:p w:rsidR="00D4619E" w:rsidRPr="002B6EC7" w:rsidRDefault="00D4619E" w:rsidP="002B6EC7">
      <w:pPr>
        <w:pStyle w:val="BodyText"/>
        <w:tabs>
          <w:tab w:val="left" w:pos="1021"/>
        </w:tabs>
        <w:spacing w:before="74"/>
        <w:ind w:firstLine="0"/>
        <w:rPr>
          <w:color w:val="212121"/>
        </w:rPr>
      </w:pPr>
    </w:p>
    <w:p w:rsidR="00D4619E" w:rsidRDefault="00D4619E" w:rsidP="00D4619E">
      <w:pPr>
        <w:pStyle w:val="BodyText"/>
        <w:numPr>
          <w:ilvl w:val="0"/>
          <w:numId w:val="15"/>
        </w:numPr>
        <w:tabs>
          <w:tab w:val="left" w:pos="1021"/>
        </w:tabs>
      </w:pPr>
      <w:r>
        <w:rPr>
          <w:color w:val="212121"/>
          <w:spacing w:val="-1"/>
        </w:rPr>
        <w:t>Meeting</w:t>
      </w:r>
      <w:r>
        <w:rPr>
          <w:color w:val="212121"/>
        </w:rPr>
        <w:t xml:space="preserve"> </w:t>
      </w:r>
      <w:r>
        <w:rPr>
          <w:color w:val="212121"/>
          <w:spacing w:val="-1"/>
        </w:rPr>
        <w:t>minutes</w:t>
      </w:r>
      <w:r>
        <w:rPr>
          <w:color w:val="212121"/>
          <w:spacing w:val="1"/>
        </w:rPr>
        <w:t xml:space="preserve"> </w:t>
      </w:r>
      <w:r>
        <w:rPr>
          <w:color w:val="212121"/>
          <w:spacing w:val="-1"/>
        </w:rPr>
        <w:t>(notes)</w:t>
      </w:r>
      <w:r>
        <w:rPr>
          <w:color w:val="212121"/>
        </w:rPr>
        <w:t xml:space="preserve"> </w:t>
      </w:r>
      <w:r>
        <w:rPr>
          <w:color w:val="212121"/>
          <w:spacing w:val="-1"/>
        </w:rPr>
        <w:t>and</w:t>
      </w:r>
      <w:r>
        <w:rPr>
          <w:color w:val="212121"/>
        </w:rPr>
        <w:t xml:space="preserve"> </w:t>
      </w:r>
      <w:r>
        <w:rPr>
          <w:color w:val="212121"/>
          <w:spacing w:val="-2"/>
        </w:rPr>
        <w:t>all</w:t>
      </w:r>
      <w:r>
        <w:rPr>
          <w:color w:val="212121"/>
          <w:spacing w:val="1"/>
        </w:rPr>
        <w:t xml:space="preserve"> </w:t>
      </w:r>
      <w:r>
        <w:rPr>
          <w:color w:val="212121"/>
          <w:spacing w:val="-1"/>
        </w:rPr>
        <w:t>meeting</w:t>
      </w:r>
      <w:r>
        <w:rPr>
          <w:color w:val="212121"/>
          <w:spacing w:val="-3"/>
        </w:rPr>
        <w:t xml:space="preserve"> </w:t>
      </w:r>
      <w:r>
        <w:rPr>
          <w:color w:val="212121"/>
          <w:spacing w:val="-1"/>
        </w:rPr>
        <w:t>materials</w:t>
      </w:r>
      <w:r>
        <w:rPr>
          <w:color w:val="212121"/>
        </w:rPr>
        <w:t xml:space="preserve"> </w:t>
      </w:r>
      <w:r>
        <w:rPr>
          <w:color w:val="212121"/>
          <w:spacing w:val="-1"/>
        </w:rPr>
        <w:t>will</w:t>
      </w:r>
      <w:r>
        <w:rPr>
          <w:color w:val="212121"/>
        </w:rPr>
        <w:t xml:space="preserve"> </w:t>
      </w:r>
      <w:r>
        <w:rPr>
          <w:color w:val="212121"/>
          <w:spacing w:val="-2"/>
        </w:rPr>
        <w:t>be</w:t>
      </w:r>
      <w:r>
        <w:rPr>
          <w:color w:val="212121"/>
        </w:rPr>
        <w:t xml:space="preserve"> </w:t>
      </w:r>
      <w:r>
        <w:rPr>
          <w:color w:val="212121"/>
          <w:spacing w:val="-1"/>
        </w:rPr>
        <w:t>published</w:t>
      </w:r>
      <w:r>
        <w:rPr>
          <w:color w:val="212121"/>
        </w:rPr>
        <w:t xml:space="preserve"> </w:t>
      </w:r>
      <w:r>
        <w:rPr>
          <w:color w:val="212121"/>
          <w:spacing w:val="-1"/>
        </w:rPr>
        <w:t>on</w:t>
      </w:r>
      <w:r>
        <w:rPr>
          <w:color w:val="212121"/>
        </w:rPr>
        <w:t xml:space="preserve"> </w:t>
      </w:r>
      <w:r>
        <w:rPr>
          <w:color w:val="212121"/>
          <w:spacing w:val="-1"/>
        </w:rPr>
        <w:t>the</w:t>
      </w:r>
      <w:r>
        <w:rPr>
          <w:color w:val="212121"/>
        </w:rPr>
        <w:t xml:space="preserve"> </w:t>
      </w:r>
      <w:r>
        <w:rPr>
          <w:color w:val="212121"/>
          <w:spacing w:val="-1"/>
        </w:rPr>
        <w:t>PJM</w:t>
      </w:r>
      <w:r>
        <w:rPr>
          <w:color w:val="212121"/>
        </w:rPr>
        <w:t xml:space="preserve"> </w:t>
      </w:r>
      <w:r>
        <w:rPr>
          <w:color w:val="212121"/>
          <w:spacing w:val="-1"/>
        </w:rPr>
        <w:t>web</w:t>
      </w:r>
      <w:r>
        <w:rPr>
          <w:color w:val="212121"/>
        </w:rPr>
        <w:t xml:space="preserve"> </w:t>
      </w:r>
      <w:r>
        <w:rPr>
          <w:color w:val="212121"/>
          <w:spacing w:val="-1"/>
        </w:rPr>
        <w:t>site.</w:t>
      </w:r>
    </w:p>
    <w:p w:rsidR="00D4619E" w:rsidRDefault="00D4619E"/>
    <w:sectPr w:rsidR="00D4619E" w:rsidSect="009158CB">
      <w:headerReference w:type="default" r:id="rId13"/>
      <w:footerReference w:type="even" r:id="rId14"/>
      <w:footerReference w:type="default" r:id="rId15"/>
      <w:pgSz w:w="12240" w:h="15840"/>
      <w:pgMar w:top="2362" w:right="1440" w:bottom="1267" w:left="1440" w:header="720" w:footer="403"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E4" w:rsidRDefault="003D36E4" w:rsidP="00B62597">
      <w:pPr>
        <w:spacing w:after="0" w:line="240" w:lineRule="auto"/>
      </w:pPr>
      <w:r>
        <w:separator/>
      </w:r>
    </w:p>
  </w:endnote>
  <w:endnote w:type="continuationSeparator" w:id="0">
    <w:p w:rsidR="003D36E4" w:rsidRDefault="003D36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F1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F169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AB1A05A" wp14:editId="7B6167C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1632C9">
      <w:rPr>
        <w:rFonts w:ascii="Arial Narrow" w:hAnsi="Arial Narrow"/>
        <w:sz w:val="20"/>
      </w:rPr>
      <w:t>17</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E4" w:rsidRDefault="003D36E4" w:rsidP="00B62597">
      <w:pPr>
        <w:spacing w:after="0" w:line="240" w:lineRule="auto"/>
      </w:pPr>
      <w:r>
        <w:separator/>
      </w:r>
    </w:p>
  </w:footnote>
  <w:footnote w:type="continuationSeparator" w:id="0">
    <w:p w:rsidR="003D36E4" w:rsidRDefault="003D36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3F6DB26" wp14:editId="0041FA94">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7E36B4F6" wp14:editId="13C9403A">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2F1696">
    <w:pPr>
      <w:rPr>
        <w:sz w:val="16"/>
      </w:rPr>
    </w:pPr>
  </w:p>
  <w:p w:rsidR="003C17E2" w:rsidRDefault="002F169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B0547"/>
    <w:multiLevelType w:val="hybridMultilevel"/>
    <w:tmpl w:val="315637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41B2D"/>
    <w:multiLevelType w:val="hybridMultilevel"/>
    <w:tmpl w:val="8DB6F026"/>
    <w:lvl w:ilvl="0" w:tplc="A4087238">
      <w:start w:val="1"/>
      <w:numFmt w:val="decimal"/>
      <w:lvlText w:val="%1."/>
      <w:lvlJc w:val="left"/>
      <w:pPr>
        <w:ind w:left="1020" w:hanging="360"/>
      </w:pPr>
      <w:rPr>
        <w:rFonts w:ascii="Arial Narrow" w:eastAsia="Arial Narrow" w:hAnsi="Arial Narrow" w:hint="default"/>
        <w:color w:val="212121"/>
        <w:sz w:val="22"/>
        <w:szCs w:val="22"/>
      </w:rPr>
    </w:lvl>
    <w:lvl w:ilvl="1" w:tplc="6FC688B4">
      <w:start w:val="1"/>
      <w:numFmt w:val="bullet"/>
      <w:lvlText w:val=""/>
      <w:lvlJc w:val="left"/>
      <w:pPr>
        <w:ind w:left="1740" w:hanging="360"/>
      </w:pPr>
      <w:rPr>
        <w:rFonts w:ascii="Symbol" w:eastAsia="Symbol" w:hAnsi="Symbol" w:hint="default"/>
        <w:color w:val="212121"/>
        <w:sz w:val="22"/>
        <w:szCs w:val="22"/>
      </w:rPr>
    </w:lvl>
    <w:lvl w:ilvl="2" w:tplc="C7F8ED5A">
      <w:start w:val="1"/>
      <w:numFmt w:val="bullet"/>
      <w:lvlText w:val="•"/>
      <w:lvlJc w:val="left"/>
      <w:pPr>
        <w:ind w:left="2635" w:hanging="360"/>
      </w:pPr>
      <w:rPr>
        <w:rFonts w:hint="default"/>
      </w:rPr>
    </w:lvl>
    <w:lvl w:ilvl="3" w:tplc="4E1CE106">
      <w:start w:val="1"/>
      <w:numFmt w:val="bullet"/>
      <w:lvlText w:val="•"/>
      <w:lvlJc w:val="left"/>
      <w:pPr>
        <w:ind w:left="3531" w:hanging="360"/>
      </w:pPr>
      <w:rPr>
        <w:rFonts w:hint="default"/>
      </w:rPr>
    </w:lvl>
    <w:lvl w:ilvl="4" w:tplc="41363B18">
      <w:start w:val="1"/>
      <w:numFmt w:val="bullet"/>
      <w:lvlText w:val="•"/>
      <w:lvlJc w:val="left"/>
      <w:pPr>
        <w:ind w:left="4426" w:hanging="360"/>
      </w:pPr>
      <w:rPr>
        <w:rFonts w:hint="default"/>
      </w:rPr>
    </w:lvl>
    <w:lvl w:ilvl="5" w:tplc="654CA59C">
      <w:start w:val="1"/>
      <w:numFmt w:val="bullet"/>
      <w:lvlText w:val="•"/>
      <w:lvlJc w:val="left"/>
      <w:pPr>
        <w:ind w:left="5322" w:hanging="360"/>
      </w:pPr>
      <w:rPr>
        <w:rFonts w:hint="default"/>
      </w:rPr>
    </w:lvl>
    <w:lvl w:ilvl="6" w:tplc="E6CA9142">
      <w:start w:val="1"/>
      <w:numFmt w:val="bullet"/>
      <w:lvlText w:val="•"/>
      <w:lvlJc w:val="left"/>
      <w:pPr>
        <w:ind w:left="6217" w:hanging="360"/>
      </w:pPr>
      <w:rPr>
        <w:rFonts w:hint="default"/>
      </w:rPr>
    </w:lvl>
    <w:lvl w:ilvl="7" w:tplc="0A78224A">
      <w:start w:val="1"/>
      <w:numFmt w:val="bullet"/>
      <w:lvlText w:val="•"/>
      <w:lvlJc w:val="left"/>
      <w:pPr>
        <w:ind w:left="7113" w:hanging="360"/>
      </w:pPr>
      <w:rPr>
        <w:rFonts w:hint="default"/>
      </w:rPr>
    </w:lvl>
    <w:lvl w:ilvl="8" w:tplc="ECBA50B6">
      <w:start w:val="1"/>
      <w:numFmt w:val="bullet"/>
      <w:lvlText w:val="•"/>
      <w:lvlJc w:val="left"/>
      <w:pPr>
        <w:ind w:left="8008" w:hanging="360"/>
      </w:pPr>
      <w:rPr>
        <w:rFonts w:hint="default"/>
      </w:r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FFE2242"/>
    <w:multiLevelType w:val="hybridMultilevel"/>
    <w:tmpl w:val="F1F0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58747B"/>
    <w:multiLevelType w:val="hybridMultilevel"/>
    <w:tmpl w:val="0672B6FE"/>
    <w:lvl w:ilvl="0" w:tplc="0CFC857E">
      <w:start w:val="1"/>
      <w:numFmt w:val="decimal"/>
      <w:lvlText w:val="%1."/>
      <w:lvlJc w:val="left"/>
      <w:pPr>
        <w:ind w:left="771" w:hanging="289"/>
      </w:pPr>
      <w:rPr>
        <w:rFonts w:ascii="Arial Narrow" w:eastAsia="Arial Narrow" w:hAnsi="Arial Narrow" w:hint="default"/>
        <w:color w:val="1B1B1B"/>
        <w:w w:val="104"/>
        <w:sz w:val="17"/>
        <w:szCs w:val="17"/>
      </w:rPr>
    </w:lvl>
    <w:lvl w:ilvl="1" w:tplc="BF48D07A">
      <w:start w:val="1"/>
      <w:numFmt w:val="bullet"/>
      <w:lvlText w:val="•"/>
      <w:lvlJc w:val="left"/>
      <w:pPr>
        <w:ind w:left="1821" w:hanging="289"/>
      </w:pPr>
      <w:rPr>
        <w:rFonts w:hint="default"/>
      </w:rPr>
    </w:lvl>
    <w:lvl w:ilvl="2" w:tplc="5CE07B16">
      <w:start w:val="1"/>
      <w:numFmt w:val="bullet"/>
      <w:lvlText w:val="•"/>
      <w:lvlJc w:val="left"/>
      <w:pPr>
        <w:ind w:left="2872" w:hanging="289"/>
      </w:pPr>
      <w:rPr>
        <w:rFonts w:hint="default"/>
      </w:rPr>
    </w:lvl>
    <w:lvl w:ilvl="3" w:tplc="6568D9EE">
      <w:start w:val="1"/>
      <w:numFmt w:val="bullet"/>
      <w:lvlText w:val="•"/>
      <w:lvlJc w:val="left"/>
      <w:pPr>
        <w:ind w:left="3923" w:hanging="289"/>
      </w:pPr>
      <w:rPr>
        <w:rFonts w:hint="default"/>
      </w:rPr>
    </w:lvl>
    <w:lvl w:ilvl="4" w:tplc="0C427A8E">
      <w:start w:val="1"/>
      <w:numFmt w:val="bullet"/>
      <w:lvlText w:val="•"/>
      <w:lvlJc w:val="left"/>
      <w:pPr>
        <w:ind w:left="4974" w:hanging="289"/>
      </w:pPr>
      <w:rPr>
        <w:rFonts w:hint="default"/>
      </w:rPr>
    </w:lvl>
    <w:lvl w:ilvl="5" w:tplc="0A8A8994">
      <w:start w:val="1"/>
      <w:numFmt w:val="bullet"/>
      <w:lvlText w:val="•"/>
      <w:lvlJc w:val="left"/>
      <w:pPr>
        <w:ind w:left="6025" w:hanging="289"/>
      </w:pPr>
      <w:rPr>
        <w:rFonts w:hint="default"/>
      </w:rPr>
    </w:lvl>
    <w:lvl w:ilvl="6" w:tplc="74CE6CFE">
      <w:start w:val="1"/>
      <w:numFmt w:val="bullet"/>
      <w:lvlText w:val="•"/>
      <w:lvlJc w:val="left"/>
      <w:pPr>
        <w:ind w:left="7076" w:hanging="289"/>
      </w:pPr>
      <w:rPr>
        <w:rFonts w:hint="default"/>
      </w:rPr>
    </w:lvl>
    <w:lvl w:ilvl="7" w:tplc="C6D43712">
      <w:start w:val="1"/>
      <w:numFmt w:val="bullet"/>
      <w:lvlText w:val="•"/>
      <w:lvlJc w:val="left"/>
      <w:pPr>
        <w:ind w:left="8127" w:hanging="289"/>
      </w:pPr>
      <w:rPr>
        <w:rFonts w:hint="default"/>
      </w:rPr>
    </w:lvl>
    <w:lvl w:ilvl="8" w:tplc="0EDA29E4">
      <w:start w:val="1"/>
      <w:numFmt w:val="bullet"/>
      <w:lvlText w:val="•"/>
      <w:lvlJc w:val="left"/>
      <w:pPr>
        <w:ind w:left="9178" w:hanging="289"/>
      </w:pPr>
      <w:rPr>
        <w:rFonts w:hint="default"/>
      </w:rPr>
    </w:lvl>
  </w:abstractNum>
  <w:abstractNum w:abstractNumId="9">
    <w:nsid w:val="4AB00FCB"/>
    <w:multiLevelType w:val="hybridMultilevel"/>
    <w:tmpl w:val="329E2C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B43971"/>
    <w:multiLevelType w:val="hybridMultilevel"/>
    <w:tmpl w:val="AFA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4"/>
  </w:num>
  <w:num w:numId="10">
    <w:abstractNumId w:val="0"/>
  </w:num>
  <w:num w:numId="11">
    <w:abstractNumId w:val="5"/>
  </w:num>
  <w:num w:numId="12">
    <w:abstractNumId w:val="2"/>
  </w:num>
  <w:num w:numId="13">
    <w:abstractNumId w:val="7"/>
  </w:num>
  <w:num w:numId="14">
    <w:abstractNumId w:val="1"/>
  </w:num>
  <w:num w:numId="15">
    <w:abstractNumId w:val="3"/>
  </w:num>
  <w:num w:numId="16">
    <w:abstractNumId w:val="8"/>
  </w:num>
  <w:num w:numId="17">
    <w:abstractNumId w:val="13"/>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3e86331-3cc0-4551-b118-bc2f595177ff"/>
  </w:docVars>
  <w:rsids>
    <w:rsidRoot w:val="00B62597"/>
    <w:rsid w:val="00010057"/>
    <w:rsid w:val="00024C09"/>
    <w:rsid w:val="00030A2F"/>
    <w:rsid w:val="00066E25"/>
    <w:rsid w:val="00081F78"/>
    <w:rsid w:val="000C6DF5"/>
    <w:rsid w:val="000F2210"/>
    <w:rsid w:val="000F3B25"/>
    <w:rsid w:val="000F77AD"/>
    <w:rsid w:val="00104BB0"/>
    <w:rsid w:val="00133D5F"/>
    <w:rsid w:val="001632C9"/>
    <w:rsid w:val="00186666"/>
    <w:rsid w:val="001B2242"/>
    <w:rsid w:val="001C0CC0"/>
    <w:rsid w:val="001D3B68"/>
    <w:rsid w:val="002113BD"/>
    <w:rsid w:val="00292E5D"/>
    <w:rsid w:val="002B2F98"/>
    <w:rsid w:val="002F1696"/>
    <w:rsid w:val="00304E2B"/>
    <w:rsid w:val="00305238"/>
    <w:rsid w:val="00325418"/>
    <w:rsid w:val="00333345"/>
    <w:rsid w:val="00337321"/>
    <w:rsid w:val="003B55E1"/>
    <w:rsid w:val="003D2918"/>
    <w:rsid w:val="003D36E4"/>
    <w:rsid w:val="003D5A54"/>
    <w:rsid w:val="003D7E5C"/>
    <w:rsid w:val="003E7A73"/>
    <w:rsid w:val="003F60CA"/>
    <w:rsid w:val="004111F5"/>
    <w:rsid w:val="00491490"/>
    <w:rsid w:val="004969FA"/>
    <w:rsid w:val="004B1757"/>
    <w:rsid w:val="004C7402"/>
    <w:rsid w:val="004E35C8"/>
    <w:rsid w:val="00515440"/>
    <w:rsid w:val="00557740"/>
    <w:rsid w:val="00564DEE"/>
    <w:rsid w:val="0057441E"/>
    <w:rsid w:val="005D6D05"/>
    <w:rsid w:val="00602967"/>
    <w:rsid w:val="00606F11"/>
    <w:rsid w:val="00610665"/>
    <w:rsid w:val="0062200B"/>
    <w:rsid w:val="00642776"/>
    <w:rsid w:val="0064451B"/>
    <w:rsid w:val="0065672D"/>
    <w:rsid w:val="00690974"/>
    <w:rsid w:val="006D60AC"/>
    <w:rsid w:val="00712CAA"/>
    <w:rsid w:val="00716A8B"/>
    <w:rsid w:val="00754C6D"/>
    <w:rsid w:val="00755096"/>
    <w:rsid w:val="00771B8F"/>
    <w:rsid w:val="007A34A3"/>
    <w:rsid w:val="007A780A"/>
    <w:rsid w:val="007E7CAB"/>
    <w:rsid w:val="008052F4"/>
    <w:rsid w:val="00837B12"/>
    <w:rsid w:val="00841282"/>
    <w:rsid w:val="00871C88"/>
    <w:rsid w:val="00874558"/>
    <w:rsid w:val="00882652"/>
    <w:rsid w:val="009158CB"/>
    <w:rsid w:val="00917386"/>
    <w:rsid w:val="00956C4A"/>
    <w:rsid w:val="00974BF0"/>
    <w:rsid w:val="009A5430"/>
    <w:rsid w:val="009B5EBF"/>
    <w:rsid w:val="009C15C4"/>
    <w:rsid w:val="009F0CC5"/>
    <w:rsid w:val="00A04FC6"/>
    <w:rsid w:val="00A05391"/>
    <w:rsid w:val="00A317A9"/>
    <w:rsid w:val="00A41B49"/>
    <w:rsid w:val="00AA0F56"/>
    <w:rsid w:val="00AF36FB"/>
    <w:rsid w:val="00B057C3"/>
    <w:rsid w:val="00B16D95"/>
    <w:rsid w:val="00B20316"/>
    <w:rsid w:val="00B34E3C"/>
    <w:rsid w:val="00B62597"/>
    <w:rsid w:val="00B70FD7"/>
    <w:rsid w:val="00BA6146"/>
    <w:rsid w:val="00BA64FF"/>
    <w:rsid w:val="00BB531B"/>
    <w:rsid w:val="00BF331B"/>
    <w:rsid w:val="00C24E4E"/>
    <w:rsid w:val="00C25A8D"/>
    <w:rsid w:val="00C439EC"/>
    <w:rsid w:val="00C72168"/>
    <w:rsid w:val="00C962B3"/>
    <w:rsid w:val="00CA2963"/>
    <w:rsid w:val="00CA49B9"/>
    <w:rsid w:val="00CC1B47"/>
    <w:rsid w:val="00CC222C"/>
    <w:rsid w:val="00D136EA"/>
    <w:rsid w:val="00D251ED"/>
    <w:rsid w:val="00D26902"/>
    <w:rsid w:val="00D4619E"/>
    <w:rsid w:val="00D95949"/>
    <w:rsid w:val="00D968B3"/>
    <w:rsid w:val="00DB29E9"/>
    <w:rsid w:val="00DC5B10"/>
    <w:rsid w:val="00DE34CF"/>
    <w:rsid w:val="00EB68B0"/>
    <w:rsid w:val="00EE2911"/>
    <w:rsid w:val="00F26189"/>
    <w:rsid w:val="00F35F98"/>
    <w:rsid w:val="00F4190F"/>
    <w:rsid w:val="00F45FF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1"/>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642776"/>
    <w:rPr>
      <w:color w:val="800080" w:themeColor="followedHyperlink"/>
      <w:u w:val="single"/>
    </w:rPr>
  </w:style>
  <w:style w:type="paragraph" w:styleId="BodyText">
    <w:name w:val="Body Text"/>
    <w:basedOn w:val="Normal"/>
    <w:link w:val="BodyTextChar"/>
    <w:uiPriority w:val="1"/>
    <w:qFormat/>
    <w:rsid w:val="00D4619E"/>
    <w:pPr>
      <w:widowControl w:val="0"/>
      <w:spacing w:after="0" w:line="240" w:lineRule="auto"/>
      <w:ind w:left="1020" w:hanging="360"/>
    </w:pPr>
    <w:rPr>
      <w:rFonts w:ascii="Arial Narrow" w:eastAsia="Arial Narrow" w:hAnsi="Arial Narrow"/>
    </w:rPr>
  </w:style>
  <w:style w:type="character" w:customStyle="1" w:styleId="BodyTextChar">
    <w:name w:val="Body Text Char"/>
    <w:basedOn w:val="DefaultParagraphFont"/>
    <w:link w:val="BodyText"/>
    <w:uiPriority w:val="1"/>
    <w:rsid w:val="00D4619E"/>
    <w:rPr>
      <w:rFonts w:ascii="Arial Narrow" w:eastAsia="Arial Narrow" w:hAnsi="Arial Narrow"/>
    </w:rPr>
  </w:style>
  <w:style w:type="paragraph" w:styleId="ListParagraph">
    <w:name w:val="List Paragraph"/>
    <w:basedOn w:val="Normal"/>
    <w:uiPriority w:val="34"/>
    <w:qFormat/>
    <w:rsid w:val="00D4619E"/>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1"/>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642776"/>
    <w:rPr>
      <w:color w:val="800080" w:themeColor="followedHyperlink"/>
      <w:u w:val="single"/>
    </w:rPr>
  </w:style>
  <w:style w:type="paragraph" w:styleId="BodyText">
    <w:name w:val="Body Text"/>
    <w:basedOn w:val="Normal"/>
    <w:link w:val="BodyTextChar"/>
    <w:uiPriority w:val="1"/>
    <w:qFormat/>
    <w:rsid w:val="00D4619E"/>
    <w:pPr>
      <w:widowControl w:val="0"/>
      <w:spacing w:after="0" w:line="240" w:lineRule="auto"/>
      <w:ind w:left="1020" w:hanging="360"/>
    </w:pPr>
    <w:rPr>
      <w:rFonts w:ascii="Arial Narrow" w:eastAsia="Arial Narrow" w:hAnsi="Arial Narrow"/>
    </w:rPr>
  </w:style>
  <w:style w:type="character" w:customStyle="1" w:styleId="BodyTextChar">
    <w:name w:val="Body Text Char"/>
    <w:basedOn w:val="DefaultParagraphFont"/>
    <w:link w:val="BodyText"/>
    <w:uiPriority w:val="1"/>
    <w:rsid w:val="00D4619E"/>
    <w:rPr>
      <w:rFonts w:ascii="Arial Narrow" w:eastAsia="Arial Narrow" w:hAnsi="Arial Narrow"/>
    </w:rPr>
  </w:style>
  <w:style w:type="paragraph" w:styleId="ListParagraph">
    <w:name w:val="List Paragraph"/>
    <w:basedOn w:val="Normal"/>
    <w:uiPriority w:val="34"/>
    <w:qFormat/>
    <w:rsid w:val="00D4619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6695">
      <w:bodyDiv w:val="1"/>
      <w:marLeft w:val="0"/>
      <w:marRight w:val="0"/>
      <w:marTop w:val="0"/>
      <w:marBottom w:val="0"/>
      <w:divBdr>
        <w:top w:val="none" w:sz="0" w:space="0" w:color="auto"/>
        <w:left w:val="none" w:sz="0" w:space="0" w:color="auto"/>
        <w:bottom w:val="none" w:sz="0" w:space="0" w:color="auto"/>
        <w:right w:val="none" w:sz="0" w:space="0" w:color="auto"/>
      </w:divBdr>
    </w:div>
    <w:div w:id="1616408117">
      <w:bodyDiv w:val="1"/>
      <w:marLeft w:val="0"/>
      <w:marRight w:val="0"/>
      <w:marTop w:val="0"/>
      <w:marBottom w:val="0"/>
      <w:divBdr>
        <w:top w:val="none" w:sz="0" w:space="0" w:color="auto"/>
        <w:left w:val="none" w:sz="0" w:space="0" w:color="auto"/>
        <w:bottom w:val="none" w:sz="0" w:space="0" w:color="auto"/>
        <w:right w:val="none" w:sz="0" w:space="0" w:color="auto"/>
      </w:divBdr>
    </w:div>
    <w:div w:id="195424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jm.com/%7E/media/committees-groups/task-forces/eolstf/postings/eolstf-issue-charge.ash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2017-07-21T20:56:00Z</cp:lastPrinted>
  <dcterms:created xsi:type="dcterms:W3CDTF">2017-09-25T21:10:00Z</dcterms:created>
  <dcterms:modified xsi:type="dcterms:W3CDTF">2017-09-25T21:10:00Z</dcterms:modified>
</cp:coreProperties>
</file>