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AD" w:rsidRDefault="003B0FAD" w:rsidP="003B0FAD">
      <w:r>
        <w:tab/>
        <w:t xml:space="preserve"> </w:t>
      </w:r>
    </w:p>
    <w:p w:rsidR="003B0FAD" w:rsidRDefault="003B0FAD" w:rsidP="003B0FAD"/>
    <w:p w:rsidR="003B0FAD" w:rsidRDefault="003B0FAD" w:rsidP="003B0FAD"/>
    <w:tbl>
      <w:tblPr>
        <w:tblW w:w="0" w:type="auto"/>
        <w:tblLook w:val="01E0" w:firstRow="1" w:lastRow="1" w:firstColumn="1" w:lastColumn="1" w:noHBand="0" w:noVBand="0"/>
      </w:tblPr>
      <w:tblGrid>
        <w:gridCol w:w="6478"/>
        <w:gridCol w:w="6482"/>
      </w:tblGrid>
      <w:tr w:rsidR="003B0FAD" w:rsidTr="007222A8">
        <w:tc>
          <w:tcPr>
            <w:tcW w:w="6588" w:type="dxa"/>
            <w:shd w:val="clear" w:color="auto" w:fill="auto"/>
          </w:tcPr>
          <w:p w:rsidR="003B0FAD" w:rsidRDefault="003B0FAD" w:rsidP="007222A8"/>
          <w:p w:rsidR="003B0FAD" w:rsidRDefault="003B0FAD" w:rsidP="007222A8">
            <w:r>
              <w:rPr>
                <w:noProof/>
              </w:rPr>
              <w:drawing>
                <wp:inline distT="0" distB="0" distL="0" distR="0">
                  <wp:extent cx="1371600" cy="517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:rsidR="003B0FAD" w:rsidRDefault="003B0FAD" w:rsidP="007222A8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590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FAD" w:rsidRDefault="003B0FAD" w:rsidP="003B0FAD">
      <w:pPr>
        <w:ind w:left="10080" w:firstLine="720"/>
      </w:pPr>
    </w:p>
    <w:p w:rsidR="003B0FAD" w:rsidRDefault="003B0FAD" w:rsidP="003B0FAD"/>
    <w:p w:rsidR="003B0FAD" w:rsidRDefault="003B0FAD" w:rsidP="003B0FAD">
      <w:r>
        <w:tab/>
      </w:r>
    </w:p>
    <w:p w:rsidR="003B0FAD" w:rsidRDefault="003B0FAD" w:rsidP="003B0FAD"/>
    <w:p w:rsidR="003B0FAD" w:rsidRDefault="003B0FAD" w:rsidP="003B0FAD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MSRS Report Format Documentation</w:t>
      </w:r>
    </w:p>
    <w:p w:rsidR="003B0FAD" w:rsidRDefault="003B0FAD" w:rsidP="003B0FAD">
      <w:pPr>
        <w:rPr>
          <w:rFonts w:ascii="Arial" w:hAnsi="Arial" w:cs="Arial"/>
          <w:b/>
          <w:sz w:val="40"/>
        </w:rPr>
      </w:pPr>
      <w:bookmarkStart w:id="0" w:name="_GoBack"/>
      <w:bookmarkEnd w:id="0"/>
    </w:p>
    <w:p w:rsidR="003B0FAD" w:rsidRDefault="006B3C3D" w:rsidP="003B0FAD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Dispatch Differential Lost Opportunity Cost Credits</w:t>
      </w:r>
    </w:p>
    <w:p w:rsidR="003B0FAD" w:rsidRDefault="003B0FAD" w:rsidP="003B0FAD">
      <w:pPr>
        <w:rPr>
          <w:rFonts w:ascii="Arial" w:hAnsi="Arial" w:cs="Arial"/>
          <w:b/>
          <w:sz w:val="40"/>
        </w:rPr>
      </w:pPr>
    </w:p>
    <w:p w:rsidR="003B0FAD" w:rsidRDefault="003B0FAD" w:rsidP="003B0FA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 xml:space="preserve">Version </w:t>
      </w:r>
      <w:r w:rsidR="006237F5">
        <w:rPr>
          <w:rFonts w:ascii="Arial" w:hAnsi="Arial" w:cs="Arial"/>
          <w:b/>
          <w:sz w:val="28"/>
        </w:rPr>
        <w:t>3</w:t>
      </w:r>
    </w:p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/>
    <w:p w:rsidR="003B0FAD" w:rsidRDefault="003B0FAD" w:rsidP="003B0FAD">
      <w:pPr>
        <w:rPr>
          <w:rFonts w:ascii="Arial" w:hAnsi="Arial" w:cs="Arial"/>
        </w:rPr>
      </w:pPr>
      <w:r>
        <w:rPr>
          <w:rFonts w:ascii="Arial" w:hAnsi="Arial" w:cs="Arial"/>
        </w:rPr>
        <w:t>Revision History</w:t>
      </w:r>
    </w:p>
    <w:p w:rsidR="003B0FAD" w:rsidRDefault="003B0FAD" w:rsidP="003B0FA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7929"/>
      </w:tblGrid>
      <w:tr w:rsidR="003B0FAD" w:rsidTr="00261558">
        <w:tc>
          <w:tcPr>
            <w:tcW w:w="1368" w:type="dxa"/>
            <w:shd w:val="clear" w:color="auto" w:fill="808080"/>
            <w:vAlign w:val="center"/>
          </w:tcPr>
          <w:p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  <w:vAlign w:val="center"/>
          </w:tcPr>
          <w:p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929" w:type="dxa"/>
            <w:shd w:val="clear" w:color="auto" w:fill="808080"/>
            <w:vAlign w:val="center"/>
          </w:tcPr>
          <w:p w:rsidR="003B0FAD" w:rsidRDefault="003B0FAD" w:rsidP="0026155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3B0FAD" w:rsidTr="00261558">
        <w:tc>
          <w:tcPr>
            <w:tcW w:w="1368" w:type="dxa"/>
            <w:vAlign w:val="center"/>
          </w:tcPr>
          <w:p w:rsidR="003B0FAD" w:rsidRDefault="006372FF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85844">
              <w:rPr>
                <w:rFonts w:ascii="Arial" w:hAnsi="Arial" w:cs="Arial"/>
                <w:sz w:val="20"/>
                <w:szCs w:val="20"/>
              </w:rPr>
              <w:t>/1/2021</w:t>
            </w:r>
          </w:p>
        </w:tc>
        <w:tc>
          <w:tcPr>
            <w:tcW w:w="981" w:type="dxa"/>
            <w:vAlign w:val="center"/>
          </w:tcPr>
          <w:p w:rsidR="003B0FAD" w:rsidRDefault="003B0FAD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9" w:type="dxa"/>
            <w:vAlign w:val="center"/>
          </w:tcPr>
          <w:p w:rsidR="003B0FAD" w:rsidRDefault="003B0FAD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  <w:tr w:rsidR="000A743F" w:rsidTr="00261558">
        <w:tc>
          <w:tcPr>
            <w:tcW w:w="1368" w:type="dxa"/>
            <w:vAlign w:val="center"/>
          </w:tcPr>
          <w:p w:rsidR="000A743F" w:rsidRDefault="000A743F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10/27/2023</w:t>
            </w:r>
          </w:p>
        </w:tc>
        <w:tc>
          <w:tcPr>
            <w:tcW w:w="981" w:type="dxa"/>
            <w:vAlign w:val="center"/>
          </w:tcPr>
          <w:p w:rsidR="000A743F" w:rsidRDefault="000A743F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9" w:type="dxa"/>
            <w:vAlign w:val="center"/>
          </w:tcPr>
          <w:p w:rsidR="000A743F" w:rsidRDefault="000A743F" w:rsidP="002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Supporting Calculation for</w:t>
            </w:r>
            <w:r w:rsidRPr="00385844">
              <w:rPr>
                <w:rFonts w:ascii="Arial" w:hAnsi="Arial" w:cs="Arial"/>
                <w:sz w:val="20"/>
              </w:rPr>
              <w:t xml:space="preserve"> RT Dispatch Revenue</w:t>
            </w:r>
          </w:p>
        </w:tc>
      </w:tr>
      <w:tr w:rsidR="006237F5" w:rsidTr="00672027">
        <w:tc>
          <w:tcPr>
            <w:tcW w:w="1368" w:type="dxa"/>
          </w:tcPr>
          <w:p w:rsidR="006237F5" w:rsidRDefault="006237F5" w:rsidP="00623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2/13/2024</w:t>
            </w:r>
          </w:p>
        </w:tc>
        <w:tc>
          <w:tcPr>
            <w:tcW w:w="981" w:type="dxa"/>
          </w:tcPr>
          <w:p w:rsidR="006237F5" w:rsidRDefault="006237F5" w:rsidP="00623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9" w:type="dxa"/>
          </w:tcPr>
          <w:p w:rsidR="006237F5" w:rsidRDefault="006237F5" w:rsidP="0062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Additional details added to Supported Billing Line Items section regarding counterparty data visibility</w:t>
            </w:r>
          </w:p>
        </w:tc>
      </w:tr>
    </w:tbl>
    <w:p w:rsidR="003B0FAD" w:rsidRDefault="003B0FAD" w:rsidP="003B0FAD"/>
    <w:p w:rsidR="003B0FAD" w:rsidRDefault="003B0FAD" w:rsidP="003B0FAD">
      <w:r>
        <w:br w:type="page"/>
      </w:r>
    </w:p>
    <w:p w:rsidR="003B0FAD" w:rsidRDefault="003B0FAD" w:rsidP="003B0FAD">
      <w:pPr>
        <w:pStyle w:val="Heading1"/>
        <w:numPr>
          <w:ilvl w:val="0"/>
          <w:numId w:val="2"/>
        </w:numPr>
      </w:pPr>
      <w:bookmarkStart w:id="1" w:name="_Toc99774638"/>
      <w:r>
        <w:lastRenderedPageBreak/>
        <w:t>Report</w:t>
      </w:r>
    </w:p>
    <w:p w:rsidR="003B0FAD" w:rsidRDefault="003B0FAD" w:rsidP="003B0FAD">
      <w:pPr>
        <w:rPr>
          <w:rFonts w:ascii="Arial" w:hAnsi="Arial" w:cs="Arial"/>
          <w:b/>
          <w:sz w:val="20"/>
        </w:rPr>
      </w:pPr>
    </w:p>
    <w:p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MSRS</w:t>
      </w:r>
      <w:r>
        <w:rPr>
          <w:rFonts w:ascii="Arial" w:hAnsi="Arial" w:cs="Arial"/>
          <w:sz w:val="20"/>
        </w:rPr>
        <w:t xml:space="preserve"> Report Name: </w:t>
      </w:r>
      <w:r w:rsidR="006B3C3D">
        <w:rPr>
          <w:rFonts w:ascii="Arial" w:hAnsi="Arial" w:cs="Arial"/>
          <w:sz w:val="20"/>
        </w:rPr>
        <w:t>Dispatch Differential Lost Opportunity Cost Credits</w:t>
      </w:r>
    </w:p>
    <w:p w:rsidR="003B0FAD" w:rsidRDefault="003B0FAD" w:rsidP="003B0FAD">
      <w:pPr>
        <w:ind w:left="432"/>
        <w:rPr>
          <w:rFonts w:ascii="Arial" w:hAnsi="Arial" w:cs="Arial"/>
          <w:sz w:val="20"/>
        </w:rPr>
      </w:pPr>
    </w:p>
    <w:p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Report short name for User Interface: </w:t>
      </w:r>
      <w:r w:rsidR="006B3C3D">
        <w:rPr>
          <w:rFonts w:ascii="Arial" w:hAnsi="Arial" w:cs="Arial"/>
          <w:sz w:val="20"/>
        </w:rPr>
        <w:t>Dispatch Differential Lost Opportunity Cost Credits</w:t>
      </w:r>
    </w:p>
    <w:p w:rsidR="003B0FAD" w:rsidRDefault="003B0FAD" w:rsidP="003B0FAD">
      <w:pPr>
        <w:ind w:left="432"/>
        <w:rPr>
          <w:rFonts w:ascii="Arial" w:hAnsi="Arial" w:cs="Arial"/>
          <w:sz w:val="20"/>
        </w:rPr>
      </w:pPr>
    </w:p>
    <w:p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Download File Name Abbreviation: </w:t>
      </w:r>
      <w:proofErr w:type="spellStart"/>
      <w:r w:rsidR="006B3C3D">
        <w:rPr>
          <w:rFonts w:ascii="Arial" w:hAnsi="Arial" w:cs="Arial"/>
          <w:sz w:val="20"/>
        </w:rPr>
        <w:t>DDLOCCr</w:t>
      </w:r>
      <w:proofErr w:type="spellEnd"/>
    </w:p>
    <w:p w:rsidR="003B0FAD" w:rsidRDefault="003B0FAD" w:rsidP="003B0FAD">
      <w:pPr>
        <w:ind w:left="432"/>
        <w:rPr>
          <w:rFonts w:ascii="Arial" w:hAnsi="Arial" w:cs="Arial"/>
          <w:sz w:val="20"/>
        </w:rPr>
      </w:pPr>
    </w:p>
    <w:p w:rsidR="003B0FAD" w:rsidRDefault="00A77AA1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Granularity: Sub-h</w:t>
      </w:r>
      <w:r w:rsidR="003B0FAD">
        <w:rPr>
          <w:rFonts w:ascii="Arial" w:hAnsi="Arial" w:cs="Arial"/>
          <w:sz w:val="20"/>
        </w:rPr>
        <w:t>ourly</w:t>
      </w:r>
    </w:p>
    <w:p w:rsidR="003B0FAD" w:rsidRDefault="003B0FAD" w:rsidP="003B0FAD">
      <w:pPr>
        <w:ind w:left="432"/>
        <w:rPr>
          <w:rFonts w:ascii="Arial" w:hAnsi="Arial" w:cs="Arial"/>
          <w:sz w:val="20"/>
        </w:rPr>
      </w:pPr>
    </w:p>
    <w:p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Frequency:  Updated </w:t>
      </w:r>
      <w:r w:rsidR="00FB40C9">
        <w:rPr>
          <w:rFonts w:ascii="Arial" w:hAnsi="Arial" w:cs="Arial"/>
          <w:sz w:val="20"/>
        </w:rPr>
        <w:t>daily</w:t>
      </w:r>
    </w:p>
    <w:p w:rsidR="003B0FAD" w:rsidRDefault="003B0FAD" w:rsidP="003B0FAD">
      <w:pPr>
        <w:ind w:left="432"/>
        <w:rPr>
          <w:rFonts w:ascii="Arial" w:hAnsi="Arial" w:cs="Arial"/>
          <w:sz w:val="20"/>
        </w:rPr>
      </w:pPr>
    </w:p>
    <w:p w:rsidR="003B0FAD" w:rsidRDefault="003B0FAD" w:rsidP="003B0FA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Range Displayed on Report: Start </w:t>
      </w:r>
      <w:r w:rsidR="00FB40C9">
        <w:rPr>
          <w:rFonts w:ascii="Arial" w:hAnsi="Arial" w:cs="Arial"/>
          <w:sz w:val="20"/>
        </w:rPr>
        <w:t>Date through End Date</w:t>
      </w:r>
    </w:p>
    <w:p w:rsidR="003B0FAD" w:rsidRDefault="003B0FAD" w:rsidP="003B0FAD">
      <w:pPr>
        <w:rPr>
          <w:rFonts w:ascii="Arial" w:hAnsi="Arial" w:cs="Arial"/>
        </w:rPr>
      </w:pPr>
    </w:p>
    <w:p w:rsidR="003B0FAD" w:rsidRDefault="003B0FAD" w:rsidP="003B0FAD">
      <w:pPr>
        <w:pStyle w:val="Heading1"/>
      </w:pPr>
      <w:r>
        <w:t>Supported Billing Line Items</w:t>
      </w:r>
    </w:p>
    <w:p w:rsidR="006237F5" w:rsidRPr="006237F5" w:rsidRDefault="006237F5" w:rsidP="006237F5">
      <w:pPr>
        <w:ind w:left="450"/>
        <w:rPr>
          <w:rFonts w:ascii="Arial" w:hAnsi="Arial" w:cs="Arial"/>
          <w:sz w:val="20"/>
        </w:rPr>
      </w:pPr>
      <w:r w:rsidRPr="007F3421">
        <w:rPr>
          <w:rFonts w:ascii="Arial" w:hAnsi="Arial" w:cs="Arial"/>
          <w:sz w:val="20"/>
        </w:rPr>
        <w:t>In order to support reconciliation of the transferred Billing Line Item amount, the “To” Company of a Billing Line Item Transfer may view supporting MSRS report details pertaining to the counterparty for the period spanning the appr</w:t>
      </w:r>
      <w:r>
        <w:rPr>
          <w:rFonts w:ascii="Arial" w:hAnsi="Arial" w:cs="Arial"/>
          <w:sz w:val="20"/>
        </w:rPr>
        <w:t>oved Billing Line Item Transfer</w:t>
      </w:r>
    </w:p>
    <w:p w:rsidR="003B0FAD" w:rsidRDefault="00FB40C9" w:rsidP="003B0FAD">
      <w:pPr>
        <w:pStyle w:val="BulletList"/>
      </w:pPr>
      <w:r>
        <w:t>Balancing Operating Reserve Credit (2375)</w:t>
      </w:r>
    </w:p>
    <w:p w:rsidR="003B0FAD" w:rsidRDefault="003B0FAD" w:rsidP="003B0FAD">
      <w:pPr>
        <w:pStyle w:val="Heading1"/>
      </w:pPr>
      <w:r>
        <w:t>Report Content Summary</w:t>
      </w:r>
    </w:p>
    <w:p w:rsidR="00FB40C9" w:rsidRPr="00FB40C9" w:rsidRDefault="00FB40C9" w:rsidP="00FB40C9"/>
    <w:p w:rsidR="003B0FAD" w:rsidRDefault="006372FF" w:rsidP="006372FF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report details a customer account’s owned generation unit’s dispatch differential lost opportunity cost credit for the applicable real-time 5 minute interval.  The credits in this report do not reflect the customer account’s share of jointly owned units. All owners will see the full credit assigned to the unit.</w:t>
      </w:r>
    </w:p>
    <w:p w:rsidR="003B0FAD" w:rsidRDefault="003B0FAD" w:rsidP="003B0FAD">
      <w:pPr>
        <w:pStyle w:val="Heading1"/>
      </w:pPr>
      <w:r>
        <w:t>Summary of Changes and Special Logic</w:t>
      </w:r>
    </w:p>
    <w:p w:rsidR="006372FF" w:rsidRPr="006372FF" w:rsidRDefault="006372FF" w:rsidP="006372FF"/>
    <w:p w:rsidR="003B0FAD" w:rsidRDefault="00FB40C9" w:rsidP="003B0FAD">
      <w:pPr>
        <w:pStyle w:val="Heading1"/>
      </w:pPr>
      <w:r>
        <w:t>Report Columns</w:t>
      </w:r>
    </w:p>
    <w:p w:rsidR="004230DA" w:rsidRDefault="004230DA" w:rsidP="004230DA"/>
    <w:p w:rsidR="004230DA" w:rsidRDefault="004230DA" w:rsidP="004230DA"/>
    <w:p w:rsidR="004230DA" w:rsidRDefault="004230DA" w:rsidP="004230DA"/>
    <w:p w:rsidR="004230DA" w:rsidRDefault="004230DA" w:rsidP="004230DA"/>
    <w:p w:rsidR="004230DA" w:rsidRDefault="004230DA" w:rsidP="004230DA"/>
    <w:p w:rsidR="004230DA" w:rsidRDefault="004230DA" w:rsidP="004230DA"/>
    <w:p w:rsidR="004230DA" w:rsidRDefault="004230DA" w:rsidP="004230DA"/>
    <w:p w:rsidR="004230DA" w:rsidRPr="004230DA" w:rsidRDefault="004230DA" w:rsidP="004230DA"/>
    <w:p w:rsidR="003B0FAD" w:rsidRDefault="003B0FAD" w:rsidP="008F3AD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following columns will appear in the body of the report:</w:t>
      </w:r>
    </w:p>
    <w:p w:rsidR="003B0FAD" w:rsidRDefault="003B0FAD" w:rsidP="003B0FAD"/>
    <w:tbl>
      <w:tblPr>
        <w:tblW w:w="1205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3916"/>
        <w:gridCol w:w="1610"/>
        <w:gridCol w:w="2934"/>
      </w:tblGrid>
      <w:tr w:rsidR="003B0FAD" w:rsidTr="004230DA">
        <w:tc>
          <w:tcPr>
            <w:tcW w:w="3595" w:type="dxa"/>
          </w:tcPr>
          <w:p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3916" w:type="dxa"/>
          </w:tcPr>
          <w:p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610" w:type="dxa"/>
          </w:tcPr>
          <w:p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2934" w:type="dxa"/>
          </w:tcPr>
          <w:p w:rsidR="003B0FAD" w:rsidRDefault="003B0FAD" w:rsidP="007222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3B0FAD" w:rsidTr="004230DA">
        <w:trPr>
          <w:trHeight w:val="197"/>
        </w:trPr>
        <w:tc>
          <w:tcPr>
            <w:tcW w:w="3595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ID</w:t>
            </w:r>
          </w:p>
        </w:tc>
        <w:tc>
          <w:tcPr>
            <w:tcW w:w="3916" w:type="dxa"/>
          </w:tcPr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610" w:type="dxa"/>
          </w:tcPr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4000.01</w:t>
            </w:r>
          </w:p>
        </w:tc>
        <w:tc>
          <w:tcPr>
            <w:tcW w:w="2934" w:type="dxa"/>
          </w:tcPr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3B0FAD" w:rsidTr="004230DA">
        <w:tc>
          <w:tcPr>
            <w:tcW w:w="3595" w:type="dxa"/>
          </w:tcPr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</w:t>
            </w:r>
            <w:r w:rsidR="007B4412">
              <w:rPr>
                <w:rFonts w:ascii="Arial" w:hAnsi="Arial" w:cs="Arial"/>
                <w:sz w:val="20"/>
                <w:szCs w:val="20"/>
              </w:rPr>
              <w:t>er Code</w:t>
            </w:r>
          </w:p>
        </w:tc>
        <w:tc>
          <w:tcPr>
            <w:tcW w:w="3916" w:type="dxa"/>
          </w:tcPr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610" w:type="dxa"/>
          </w:tcPr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4000.02</w:t>
            </w:r>
          </w:p>
        </w:tc>
        <w:tc>
          <w:tcPr>
            <w:tcW w:w="2934" w:type="dxa"/>
          </w:tcPr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3B0FAD" w:rsidTr="004230DA">
        <w:tc>
          <w:tcPr>
            <w:tcW w:w="3595" w:type="dxa"/>
          </w:tcPr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EPT </w:t>
            </w:r>
            <w:r w:rsidR="005966B3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6" w:type="dxa"/>
          </w:tcPr>
          <w:p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EPT_</w:t>
            </w:r>
            <w:r w:rsidR="005966B3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INTERVAL</w:t>
            </w: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_ENDING</w:t>
            </w:r>
          </w:p>
        </w:tc>
        <w:tc>
          <w:tcPr>
            <w:tcW w:w="1610" w:type="dxa"/>
          </w:tcPr>
          <w:p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5966B3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2934" w:type="dxa"/>
          </w:tcPr>
          <w:p w:rsidR="003B0FAD" w:rsidRDefault="00A97130" w:rsidP="004230DA">
            <w:pPr>
              <w:rPr>
                <w:rFonts w:ascii="Arial" w:hAnsi="Arial" w:cs="Arial"/>
                <w:sz w:val="20"/>
                <w:szCs w:val="20"/>
              </w:rPr>
            </w:pPr>
            <w:r w:rsidRPr="00A97130">
              <w:rPr>
                <w:rFonts w:ascii="Arial" w:hAnsi="Arial" w:cs="Arial"/>
                <w:sz w:val="20"/>
                <w:szCs w:val="20"/>
              </w:rPr>
              <w:t>VARCHAR2(40) mm/</w:t>
            </w:r>
            <w:proofErr w:type="spellStart"/>
            <w:r w:rsidRPr="00A97130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A9713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97130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A97130">
              <w:rPr>
                <w:rFonts w:ascii="Arial" w:hAnsi="Arial" w:cs="Arial"/>
                <w:sz w:val="20"/>
                <w:szCs w:val="20"/>
              </w:rPr>
              <w:t xml:space="preserve"> HH24:MM format </w:t>
            </w:r>
          </w:p>
        </w:tc>
      </w:tr>
      <w:tr w:rsidR="003B0FAD" w:rsidTr="004230DA">
        <w:tc>
          <w:tcPr>
            <w:tcW w:w="3595" w:type="dxa"/>
          </w:tcPr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GMT </w:t>
            </w:r>
            <w:r w:rsidR="005966B3">
              <w:rPr>
                <w:rFonts w:ascii="Arial" w:hAnsi="Arial" w:cs="Arial"/>
                <w:sz w:val="20"/>
                <w:szCs w:val="20"/>
              </w:rPr>
              <w:t>Interval</w:t>
            </w:r>
            <w:r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6" w:type="dxa"/>
          </w:tcPr>
          <w:p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GMT_</w:t>
            </w:r>
            <w:r w:rsidR="005966B3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INTERVAL</w:t>
            </w: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_ENDING</w:t>
            </w:r>
          </w:p>
        </w:tc>
        <w:tc>
          <w:tcPr>
            <w:tcW w:w="1610" w:type="dxa"/>
          </w:tcPr>
          <w:p w:rsidR="003B0FAD" w:rsidRDefault="003B0FAD" w:rsidP="00596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5966B3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2934" w:type="dxa"/>
          </w:tcPr>
          <w:p w:rsidR="00637512" w:rsidRPr="00764D04" w:rsidRDefault="00637512" w:rsidP="00637512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3B0FAD" w:rsidRDefault="006375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64D04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Pr="00764D04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764D0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64D04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764D04">
              <w:rPr>
                <w:rFonts w:ascii="Arial" w:hAnsi="Arial" w:cs="Arial"/>
                <w:sz w:val="20"/>
                <w:szCs w:val="20"/>
              </w:rPr>
              <w:t xml:space="preserve"> HH24:MM format</w:t>
            </w:r>
          </w:p>
        </w:tc>
      </w:tr>
      <w:tr w:rsidR="003B0FAD" w:rsidTr="004230DA">
        <w:tc>
          <w:tcPr>
            <w:tcW w:w="3595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ID</w:t>
            </w:r>
          </w:p>
        </w:tc>
        <w:tc>
          <w:tcPr>
            <w:tcW w:w="3916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UNIT_ID</w:t>
            </w:r>
          </w:p>
        </w:tc>
        <w:tc>
          <w:tcPr>
            <w:tcW w:w="1610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4000.63</w:t>
            </w:r>
          </w:p>
        </w:tc>
        <w:tc>
          <w:tcPr>
            <w:tcW w:w="2934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NUMBER(8,0)</w:t>
            </w:r>
          </w:p>
        </w:tc>
      </w:tr>
      <w:tr w:rsidR="003B0FAD" w:rsidTr="004230DA">
        <w:tc>
          <w:tcPr>
            <w:tcW w:w="3595" w:type="dxa"/>
          </w:tcPr>
          <w:p w:rsid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Name</w:t>
            </w:r>
          </w:p>
        </w:tc>
        <w:tc>
          <w:tcPr>
            <w:tcW w:w="3916" w:type="dxa"/>
          </w:tcPr>
          <w:p w:rsidR="003B0FAD" w:rsidRP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UNIT_NAME</w:t>
            </w:r>
          </w:p>
        </w:tc>
        <w:tc>
          <w:tcPr>
            <w:tcW w:w="1610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4000.64</w:t>
            </w:r>
          </w:p>
        </w:tc>
        <w:tc>
          <w:tcPr>
            <w:tcW w:w="2934" w:type="dxa"/>
          </w:tcPr>
          <w:p w:rsidR="003B0FAD" w:rsidRDefault="003B0FAD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</w:t>
            </w:r>
            <w:r w:rsidR="007B441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3B0FAD" w:rsidTr="004230DA">
        <w:tc>
          <w:tcPr>
            <w:tcW w:w="3595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Ownership Share</w:t>
            </w:r>
          </w:p>
        </w:tc>
        <w:tc>
          <w:tcPr>
            <w:tcW w:w="3916" w:type="dxa"/>
          </w:tcPr>
          <w:p w:rsidR="003B0FAD" w:rsidRPr="007B4412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 w:rsidRPr="007B4412"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UNIT_OWNERSHIP_SHARE</w:t>
            </w:r>
          </w:p>
        </w:tc>
        <w:tc>
          <w:tcPr>
            <w:tcW w:w="1610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3000.80</w:t>
            </w:r>
          </w:p>
        </w:tc>
        <w:tc>
          <w:tcPr>
            <w:tcW w:w="2934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3B0FAD" w:rsidTr="004230DA">
        <w:tc>
          <w:tcPr>
            <w:tcW w:w="3595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ID</w:t>
            </w:r>
          </w:p>
        </w:tc>
        <w:tc>
          <w:tcPr>
            <w:tcW w:w="3916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SCHEDULE_ID</w:t>
            </w:r>
          </w:p>
        </w:tc>
        <w:tc>
          <w:tcPr>
            <w:tcW w:w="1610" w:type="dxa"/>
          </w:tcPr>
          <w:p w:rsidR="003B0FAD" w:rsidRDefault="007B4412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4000.65</w:t>
            </w:r>
          </w:p>
        </w:tc>
        <w:tc>
          <w:tcPr>
            <w:tcW w:w="2934" w:type="dxa"/>
          </w:tcPr>
          <w:p w:rsidR="003B0FAD" w:rsidRDefault="009F0583" w:rsidP="00722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9F0583" w:rsidTr="004230DA">
        <w:tc>
          <w:tcPr>
            <w:tcW w:w="3595" w:type="dxa"/>
          </w:tcPr>
          <w:p w:rsidR="009F0583" w:rsidRDefault="000A6E55" w:rsidP="009F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Generator Pricing LMP ($/MWh)</w:t>
            </w:r>
          </w:p>
        </w:tc>
        <w:tc>
          <w:tcPr>
            <w:tcW w:w="3916" w:type="dxa"/>
          </w:tcPr>
          <w:p w:rsidR="009F0583" w:rsidRPr="007B4412" w:rsidRDefault="000A6E55" w:rsidP="009F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RT_GEN_PRICING_LMP</w:t>
            </w:r>
          </w:p>
        </w:tc>
        <w:tc>
          <w:tcPr>
            <w:tcW w:w="1610" w:type="dxa"/>
          </w:tcPr>
          <w:p w:rsidR="009F0583" w:rsidRDefault="00927870" w:rsidP="009F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3001.63</w:t>
            </w:r>
          </w:p>
        </w:tc>
        <w:tc>
          <w:tcPr>
            <w:tcW w:w="2934" w:type="dxa"/>
          </w:tcPr>
          <w:p w:rsidR="009F0583" w:rsidRDefault="000A6E55" w:rsidP="009F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9F0583" w:rsidTr="004230DA">
        <w:tc>
          <w:tcPr>
            <w:tcW w:w="3595" w:type="dxa"/>
          </w:tcPr>
          <w:p w:rsidR="009F0583" w:rsidRDefault="004230DA" w:rsidP="009F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Generation MW</w:t>
            </w:r>
          </w:p>
        </w:tc>
        <w:tc>
          <w:tcPr>
            <w:tcW w:w="3916" w:type="dxa"/>
          </w:tcPr>
          <w:p w:rsidR="009F0583" w:rsidRPr="007B4412" w:rsidRDefault="009F0583" w:rsidP="00423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RT_GEN</w:t>
            </w:r>
            <w:r w:rsidR="004230DA">
              <w:rPr>
                <w:rFonts w:ascii="Arial" w:hAnsi="Arial" w:cs="Arial"/>
                <w:sz w:val="20"/>
                <w:szCs w:val="20"/>
              </w:rPr>
              <w:t>_MW</w:t>
            </w:r>
          </w:p>
        </w:tc>
        <w:tc>
          <w:tcPr>
            <w:tcW w:w="1610" w:type="dxa"/>
          </w:tcPr>
          <w:p w:rsidR="009F0583" w:rsidRDefault="009F0583" w:rsidP="009F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3000.33</w:t>
            </w:r>
          </w:p>
        </w:tc>
        <w:tc>
          <w:tcPr>
            <w:tcW w:w="2934" w:type="dxa"/>
          </w:tcPr>
          <w:p w:rsidR="009F0583" w:rsidRDefault="009F0583" w:rsidP="009F0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0A6E55" w:rsidTr="004230DA">
        <w:tc>
          <w:tcPr>
            <w:tcW w:w="3595" w:type="dxa"/>
          </w:tcPr>
          <w:p w:rsidR="000A6E55" w:rsidRDefault="000A6E55" w:rsidP="00423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RT </w:t>
            </w:r>
            <w:r w:rsidR="004230DA">
              <w:rPr>
                <w:rFonts w:ascii="Arial" w:hAnsi="Arial" w:cs="Arial"/>
                <w:sz w:val="20"/>
                <w:szCs w:val="20"/>
              </w:rPr>
              <w:t>Pricing</w:t>
            </w:r>
            <w:r>
              <w:rPr>
                <w:rFonts w:ascii="Arial" w:hAnsi="Arial" w:cs="Arial"/>
                <w:sz w:val="20"/>
                <w:szCs w:val="20"/>
              </w:rPr>
              <w:t xml:space="preserve"> MW</w:t>
            </w:r>
          </w:p>
        </w:tc>
        <w:tc>
          <w:tcPr>
            <w:tcW w:w="3916" w:type="dxa"/>
          </w:tcPr>
          <w:p w:rsidR="000A6E55" w:rsidRPr="007B4412" w:rsidRDefault="00093066" w:rsidP="00093066">
            <w:pP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t1"/>
                <w:rFonts w:ascii="Arial" w:hAnsi="Arial" w:cs="Arial"/>
                <w:color w:val="auto"/>
                <w:sz w:val="20"/>
                <w:szCs w:val="20"/>
              </w:rPr>
              <w:t>RT_PRICING_MW</w:t>
            </w:r>
          </w:p>
        </w:tc>
        <w:tc>
          <w:tcPr>
            <w:tcW w:w="1610" w:type="dxa"/>
          </w:tcPr>
          <w:p w:rsidR="000A6E55" w:rsidRDefault="00093066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3001.64</w:t>
            </w:r>
          </w:p>
        </w:tc>
        <w:tc>
          <w:tcPr>
            <w:tcW w:w="2934" w:type="dxa"/>
          </w:tcPr>
          <w:p w:rsidR="000A6E55" w:rsidRDefault="000A6E55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57779C" w:rsidTr="004230DA">
        <w:tc>
          <w:tcPr>
            <w:tcW w:w="3595" w:type="dxa"/>
          </w:tcPr>
          <w:p w:rsidR="0057779C" w:rsidRDefault="0057779C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Pricing Revenue ($)</w:t>
            </w:r>
          </w:p>
        </w:tc>
        <w:tc>
          <w:tcPr>
            <w:tcW w:w="3916" w:type="dxa"/>
          </w:tcPr>
          <w:p w:rsidR="0057779C" w:rsidRDefault="0057779C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RT_PRICING_REVENUE</w:t>
            </w:r>
          </w:p>
        </w:tc>
        <w:tc>
          <w:tcPr>
            <w:tcW w:w="1610" w:type="dxa"/>
          </w:tcPr>
          <w:p w:rsidR="0057779C" w:rsidRDefault="00927870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2375.28</w:t>
            </w:r>
          </w:p>
        </w:tc>
        <w:tc>
          <w:tcPr>
            <w:tcW w:w="2934" w:type="dxa"/>
          </w:tcPr>
          <w:p w:rsidR="0057779C" w:rsidRDefault="00927870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C10EF5" w:rsidTr="004230DA">
        <w:tc>
          <w:tcPr>
            <w:tcW w:w="3595" w:type="dxa"/>
          </w:tcPr>
          <w:p w:rsidR="00C10EF5" w:rsidRDefault="00C10EF5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Pricing Offer Value ($)</w:t>
            </w:r>
          </w:p>
        </w:tc>
        <w:tc>
          <w:tcPr>
            <w:tcW w:w="3916" w:type="dxa"/>
          </w:tcPr>
          <w:p w:rsidR="00C10EF5" w:rsidRDefault="00C10EF5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RT_PRICING_OFFER_VALUE</w:t>
            </w:r>
          </w:p>
        </w:tc>
        <w:tc>
          <w:tcPr>
            <w:tcW w:w="1610" w:type="dxa"/>
          </w:tcPr>
          <w:p w:rsidR="00C10EF5" w:rsidRDefault="00927870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2375.29</w:t>
            </w:r>
          </w:p>
        </w:tc>
        <w:tc>
          <w:tcPr>
            <w:tcW w:w="2934" w:type="dxa"/>
          </w:tcPr>
          <w:p w:rsidR="00C10EF5" w:rsidRDefault="00927870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0A6E55" w:rsidTr="004230DA">
        <w:tc>
          <w:tcPr>
            <w:tcW w:w="3595" w:type="dxa"/>
          </w:tcPr>
          <w:p w:rsidR="000A6E55" w:rsidRDefault="000A6E55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Dispatch MW</w:t>
            </w:r>
          </w:p>
        </w:tc>
        <w:tc>
          <w:tcPr>
            <w:tcW w:w="3916" w:type="dxa"/>
          </w:tcPr>
          <w:p w:rsidR="000A6E55" w:rsidRDefault="000A6E55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RT_DISPATCH_MW</w:t>
            </w:r>
          </w:p>
        </w:tc>
        <w:tc>
          <w:tcPr>
            <w:tcW w:w="1610" w:type="dxa"/>
          </w:tcPr>
          <w:p w:rsidR="000A6E55" w:rsidRDefault="00093066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3001.65</w:t>
            </w:r>
          </w:p>
        </w:tc>
        <w:tc>
          <w:tcPr>
            <w:tcW w:w="2934" w:type="dxa"/>
          </w:tcPr>
          <w:p w:rsidR="000A6E55" w:rsidRDefault="000A6E55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3C1C64" w:rsidTr="004230DA">
        <w:tc>
          <w:tcPr>
            <w:tcW w:w="3595" w:type="dxa"/>
          </w:tcPr>
          <w:p w:rsidR="003C1C64" w:rsidRDefault="003C1C64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RT </w:t>
            </w:r>
            <w:r w:rsidR="0057779C">
              <w:rPr>
                <w:rFonts w:ascii="Arial" w:hAnsi="Arial" w:cs="Arial"/>
                <w:sz w:val="20"/>
                <w:szCs w:val="20"/>
              </w:rPr>
              <w:t xml:space="preserve">Dispatch </w:t>
            </w:r>
            <w:r>
              <w:rPr>
                <w:rFonts w:ascii="Arial" w:hAnsi="Arial" w:cs="Arial"/>
                <w:sz w:val="20"/>
                <w:szCs w:val="20"/>
              </w:rPr>
              <w:t>Revenue ($)</w:t>
            </w:r>
          </w:p>
        </w:tc>
        <w:tc>
          <w:tcPr>
            <w:tcW w:w="3916" w:type="dxa"/>
          </w:tcPr>
          <w:p w:rsidR="003C1C64" w:rsidRDefault="003C1C64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</w:t>
            </w:r>
            <w:r w:rsidR="0057779C">
              <w:rPr>
                <w:rFonts w:ascii="Arial" w:hAnsi="Arial" w:cs="Arial"/>
                <w:sz w:val="20"/>
                <w:szCs w:val="20"/>
              </w:rPr>
              <w:t>DISPATCH_</w:t>
            </w:r>
            <w:r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610" w:type="dxa"/>
          </w:tcPr>
          <w:p w:rsidR="003C1C64" w:rsidRDefault="00927870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2375.30</w:t>
            </w:r>
          </w:p>
        </w:tc>
        <w:tc>
          <w:tcPr>
            <w:tcW w:w="2934" w:type="dxa"/>
          </w:tcPr>
          <w:p w:rsidR="003C1C64" w:rsidRDefault="00927870" w:rsidP="000A6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C10EF5" w:rsidTr="004230DA">
        <w:tc>
          <w:tcPr>
            <w:tcW w:w="3595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Dispatch Offer Value ($)</w:t>
            </w:r>
          </w:p>
        </w:tc>
        <w:tc>
          <w:tcPr>
            <w:tcW w:w="3916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RT_DISPATCH_OFFER_VALUE</w:t>
            </w:r>
          </w:p>
        </w:tc>
        <w:tc>
          <w:tcPr>
            <w:tcW w:w="1610" w:type="dxa"/>
          </w:tcPr>
          <w:p w:rsidR="00C10EF5" w:rsidRDefault="00927870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2375.31</w:t>
            </w:r>
          </w:p>
        </w:tc>
        <w:tc>
          <w:tcPr>
            <w:tcW w:w="2934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C10EF5" w:rsidTr="004230DA">
        <w:tc>
          <w:tcPr>
            <w:tcW w:w="3595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Generation Offer Value ($)</w:t>
            </w:r>
          </w:p>
        </w:tc>
        <w:tc>
          <w:tcPr>
            <w:tcW w:w="3916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RT_GEN_OFFER_VALUE</w:t>
            </w:r>
          </w:p>
        </w:tc>
        <w:tc>
          <w:tcPr>
            <w:tcW w:w="1610" w:type="dxa"/>
          </w:tcPr>
          <w:p w:rsidR="00C10EF5" w:rsidRDefault="00927870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2375.32</w:t>
            </w:r>
          </w:p>
        </w:tc>
        <w:tc>
          <w:tcPr>
            <w:tcW w:w="2934" w:type="dxa"/>
          </w:tcPr>
          <w:p w:rsidR="00C10EF5" w:rsidRDefault="00927870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C10EF5" w:rsidTr="004230DA">
        <w:tc>
          <w:tcPr>
            <w:tcW w:w="3595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Dispatch Differential LOC Credit ($)</w:t>
            </w:r>
          </w:p>
        </w:tc>
        <w:tc>
          <w:tcPr>
            <w:tcW w:w="3916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DISPATCH_DIFF_LOC_CR</w:t>
            </w:r>
          </w:p>
        </w:tc>
        <w:tc>
          <w:tcPr>
            <w:tcW w:w="1610" w:type="dxa"/>
          </w:tcPr>
          <w:p w:rsidR="00C10EF5" w:rsidRDefault="00927870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2375.26</w:t>
            </w:r>
          </w:p>
        </w:tc>
        <w:tc>
          <w:tcPr>
            <w:tcW w:w="2934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C10EF5" w:rsidTr="004230DA">
        <w:tc>
          <w:tcPr>
            <w:tcW w:w="3595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3916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610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4000.07</w:t>
            </w:r>
          </w:p>
        </w:tc>
        <w:tc>
          <w:tcPr>
            <w:tcW w:w="2934" w:type="dxa"/>
          </w:tcPr>
          <w:p w:rsidR="00C10EF5" w:rsidRDefault="00C10EF5" w:rsidP="00C1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:rsidR="003B0FAD" w:rsidRDefault="003B0FAD" w:rsidP="003B0FAD">
      <w:pPr>
        <w:pStyle w:val="Heading1"/>
      </w:pPr>
      <w:r>
        <w:t xml:space="preserve">CSV </w:t>
      </w:r>
      <w:bookmarkEnd w:id="1"/>
      <w:r>
        <w:t>Report Example</w:t>
      </w:r>
    </w:p>
    <w:p w:rsidR="000A6E55" w:rsidRPr="000A6E55" w:rsidRDefault="000A6E55" w:rsidP="000A6E55"/>
    <w:p w:rsidR="003B0FAD" w:rsidRDefault="003B0FAD" w:rsidP="00F5036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Excel file titled “</w:t>
      </w:r>
      <w:r w:rsidR="00F5036D">
        <w:rPr>
          <w:rFonts w:ascii="Arial" w:hAnsi="Arial" w:cs="Arial"/>
          <w:sz w:val="20"/>
        </w:rPr>
        <w:t xml:space="preserve">Dispatch Differential Lost Opportunity Cost Credits </w:t>
      </w:r>
      <w:r>
        <w:rPr>
          <w:rFonts w:ascii="Arial" w:hAnsi="Arial" w:cs="Arial"/>
          <w:sz w:val="20"/>
        </w:rPr>
        <w:t>CSV Format.csv”</w:t>
      </w:r>
    </w:p>
    <w:p w:rsidR="003B0FAD" w:rsidRDefault="003B0FAD" w:rsidP="003B0FAD">
      <w:pPr>
        <w:pStyle w:val="Heading1"/>
      </w:pPr>
      <w:r>
        <w:lastRenderedPageBreak/>
        <w:t>XML Report Example</w:t>
      </w:r>
    </w:p>
    <w:p w:rsidR="000A6E55" w:rsidRPr="000A6E55" w:rsidRDefault="000A6E55" w:rsidP="000A6E55"/>
    <w:p w:rsidR="003B0FAD" w:rsidRDefault="003B0FAD" w:rsidP="00F5036D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XML file titled “</w:t>
      </w:r>
      <w:r w:rsidR="00F5036D">
        <w:rPr>
          <w:rFonts w:ascii="Arial" w:hAnsi="Arial" w:cs="Arial"/>
          <w:sz w:val="20"/>
        </w:rPr>
        <w:t xml:space="preserve">Dispatch Differential Lost Opportunity Cost Credits </w:t>
      </w:r>
      <w:r>
        <w:rPr>
          <w:rFonts w:ascii="Arial" w:hAnsi="Arial" w:cs="Arial"/>
          <w:sz w:val="20"/>
        </w:rPr>
        <w:t>XML Format.xml”</w:t>
      </w:r>
    </w:p>
    <w:p w:rsidR="000A6E55" w:rsidRDefault="000A6E55" w:rsidP="00110A83">
      <w:pPr>
        <w:ind w:left="432"/>
        <w:rPr>
          <w:rFonts w:ascii="Arial" w:hAnsi="Arial" w:cs="Arial"/>
          <w:sz w:val="20"/>
        </w:rPr>
      </w:pPr>
    </w:p>
    <w:p w:rsidR="000A6E55" w:rsidRDefault="000A6E55" w:rsidP="00110A83">
      <w:pPr>
        <w:ind w:left="432"/>
        <w:rPr>
          <w:rFonts w:ascii="Arial" w:hAnsi="Arial" w:cs="Arial"/>
          <w:sz w:val="20"/>
        </w:rPr>
      </w:pPr>
    </w:p>
    <w:p w:rsidR="003B0FAD" w:rsidRDefault="003B0FAD" w:rsidP="006372FF">
      <w:pPr>
        <w:pStyle w:val="Heading1"/>
      </w:pPr>
      <w:r>
        <w:t>Supporting Calculations</w:t>
      </w:r>
    </w:p>
    <w:p w:rsidR="00385844" w:rsidRPr="00385844" w:rsidRDefault="00385844" w:rsidP="00385844"/>
    <w:p w:rsidR="008F3AD2" w:rsidRPr="00385844" w:rsidRDefault="008F3AD2" w:rsidP="00385844">
      <w:pPr>
        <w:rPr>
          <w:rFonts w:ascii="Arial" w:hAnsi="Arial" w:cs="Arial"/>
          <w:sz w:val="20"/>
        </w:rPr>
      </w:pPr>
      <w:r w:rsidRPr="00385844">
        <w:rPr>
          <w:rFonts w:ascii="Arial" w:hAnsi="Arial" w:cs="Arial"/>
          <w:sz w:val="20"/>
        </w:rPr>
        <w:t xml:space="preserve">RT Pricing Revenue = </w:t>
      </w:r>
      <w:r w:rsidR="00093066">
        <w:rPr>
          <w:rFonts w:ascii="Arial" w:hAnsi="Arial" w:cs="Arial"/>
          <w:sz w:val="20"/>
        </w:rPr>
        <w:t>RT Pricing MW</w:t>
      </w:r>
      <w:r w:rsidRPr="00385844">
        <w:rPr>
          <w:rFonts w:ascii="Arial" w:hAnsi="Arial" w:cs="Arial"/>
          <w:sz w:val="20"/>
        </w:rPr>
        <w:t xml:space="preserve"> * RT Generator Pricing LMP</w:t>
      </w:r>
    </w:p>
    <w:p w:rsidR="00385844" w:rsidRPr="00385844" w:rsidRDefault="00385844" w:rsidP="00385844">
      <w:pPr>
        <w:rPr>
          <w:rFonts w:ascii="Arial" w:hAnsi="Arial" w:cs="Arial"/>
          <w:sz w:val="20"/>
        </w:rPr>
      </w:pPr>
    </w:p>
    <w:p w:rsidR="00385844" w:rsidRPr="00385844" w:rsidRDefault="00093066" w:rsidP="003858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2375.28 = 3001.64</w:t>
      </w:r>
      <w:r w:rsidR="00385844" w:rsidRPr="00385844">
        <w:rPr>
          <w:rFonts w:ascii="Arial" w:hAnsi="Arial" w:cs="Arial"/>
          <w:sz w:val="20"/>
        </w:rPr>
        <w:t xml:space="preserve"> * 3001.63</w:t>
      </w:r>
    </w:p>
    <w:p w:rsidR="008F3AD2" w:rsidRPr="00385844" w:rsidRDefault="008F3AD2" w:rsidP="008F3AD2">
      <w:pPr>
        <w:rPr>
          <w:rFonts w:ascii="Arial" w:hAnsi="Arial" w:cs="Arial"/>
          <w:sz w:val="20"/>
        </w:rPr>
      </w:pPr>
    </w:p>
    <w:p w:rsidR="005966B3" w:rsidRDefault="00F5036D" w:rsidP="00385844">
      <w:pPr>
        <w:rPr>
          <w:rFonts w:ascii="Arial" w:hAnsi="Arial" w:cs="Arial"/>
          <w:sz w:val="20"/>
        </w:rPr>
      </w:pPr>
      <w:r w:rsidRPr="00385844">
        <w:rPr>
          <w:rFonts w:ascii="Arial" w:hAnsi="Arial" w:cs="Arial"/>
          <w:sz w:val="20"/>
        </w:rPr>
        <w:t xml:space="preserve">RT Dispatch Revenue = </w:t>
      </w:r>
      <w:proofErr w:type="gramStart"/>
      <w:r w:rsidR="008F3AD2" w:rsidRPr="00385844">
        <w:rPr>
          <w:rFonts w:ascii="Arial" w:hAnsi="Arial" w:cs="Arial"/>
          <w:sz w:val="20"/>
        </w:rPr>
        <w:t>MAX</w:t>
      </w:r>
      <w:r w:rsidR="000A743F">
        <w:rPr>
          <w:rFonts w:ascii="Arial" w:hAnsi="Arial" w:cs="Arial"/>
          <w:sz w:val="20"/>
        </w:rPr>
        <w:t>(</w:t>
      </w:r>
      <w:proofErr w:type="gramEnd"/>
      <w:r w:rsidR="000A743F">
        <w:rPr>
          <w:rFonts w:ascii="Arial" w:hAnsi="Arial" w:cs="Arial"/>
          <w:sz w:val="20"/>
        </w:rPr>
        <w:t>RT Dispatch MW *</w:t>
      </w:r>
      <w:r w:rsidRPr="00385844">
        <w:rPr>
          <w:rFonts w:ascii="Arial" w:hAnsi="Arial" w:cs="Arial"/>
          <w:sz w:val="20"/>
        </w:rPr>
        <w:t xml:space="preserve"> </w:t>
      </w:r>
      <w:r w:rsidR="00A7510D" w:rsidRPr="00385844">
        <w:rPr>
          <w:rFonts w:ascii="Arial" w:hAnsi="Arial" w:cs="Arial"/>
          <w:sz w:val="20"/>
        </w:rPr>
        <w:t>RT Generator Pricing LMP</w:t>
      </w:r>
      <w:r w:rsidR="000A743F">
        <w:rPr>
          <w:rFonts w:ascii="Arial" w:hAnsi="Arial" w:cs="Arial"/>
          <w:sz w:val="20"/>
        </w:rPr>
        <w:t xml:space="preserve">, </w:t>
      </w:r>
      <w:r w:rsidR="00A7510D" w:rsidRPr="00385844">
        <w:rPr>
          <w:rFonts w:ascii="Arial" w:hAnsi="Arial" w:cs="Arial"/>
          <w:sz w:val="20"/>
        </w:rPr>
        <w:t>RT Generation</w:t>
      </w:r>
      <w:r w:rsidR="00A7510D">
        <w:rPr>
          <w:rFonts w:ascii="Arial" w:hAnsi="Arial" w:cs="Arial"/>
          <w:sz w:val="20"/>
        </w:rPr>
        <w:t xml:space="preserve"> MW</w:t>
      </w:r>
      <w:r w:rsidR="00A7510D" w:rsidRPr="00385844">
        <w:rPr>
          <w:rFonts w:ascii="Arial" w:hAnsi="Arial" w:cs="Arial"/>
          <w:sz w:val="20"/>
        </w:rPr>
        <w:t xml:space="preserve"> </w:t>
      </w:r>
      <w:r w:rsidR="00A7510D">
        <w:rPr>
          <w:rFonts w:ascii="Arial" w:hAnsi="Arial" w:cs="Arial"/>
          <w:sz w:val="20"/>
        </w:rPr>
        <w:t xml:space="preserve">* </w:t>
      </w:r>
      <w:r w:rsidRPr="00385844">
        <w:rPr>
          <w:rFonts w:ascii="Arial" w:hAnsi="Arial" w:cs="Arial"/>
          <w:sz w:val="20"/>
        </w:rPr>
        <w:t>RT Generator Pricing LMP</w:t>
      </w:r>
      <w:r w:rsidR="000A743F">
        <w:rPr>
          <w:rFonts w:ascii="Arial" w:hAnsi="Arial" w:cs="Arial"/>
          <w:sz w:val="20"/>
        </w:rPr>
        <w:t>)</w:t>
      </w:r>
    </w:p>
    <w:p w:rsidR="00385844" w:rsidRDefault="00385844" w:rsidP="00385844">
      <w:pPr>
        <w:rPr>
          <w:rFonts w:ascii="Arial" w:hAnsi="Arial" w:cs="Arial"/>
          <w:sz w:val="20"/>
        </w:rPr>
      </w:pPr>
    </w:p>
    <w:p w:rsidR="00385844" w:rsidRPr="00385844" w:rsidRDefault="00093066" w:rsidP="003858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2375.30 = </w:t>
      </w:r>
      <w:proofErr w:type="gramStart"/>
      <w:r>
        <w:rPr>
          <w:rFonts w:ascii="Arial" w:hAnsi="Arial" w:cs="Arial"/>
          <w:sz w:val="20"/>
        </w:rPr>
        <w:t>MAX(</w:t>
      </w:r>
      <w:proofErr w:type="gramEnd"/>
      <w:r>
        <w:rPr>
          <w:rFonts w:ascii="Arial" w:hAnsi="Arial" w:cs="Arial"/>
          <w:sz w:val="20"/>
        </w:rPr>
        <w:t>3001.65</w:t>
      </w:r>
      <w:r w:rsidR="00385844">
        <w:rPr>
          <w:rFonts w:ascii="Arial" w:hAnsi="Arial" w:cs="Arial"/>
          <w:sz w:val="20"/>
        </w:rPr>
        <w:t xml:space="preserve"> </w:t>
      </w:r>
      <w:r w:rsidR="000A743F">
        <w:rPr>
          <w:rFonts w:ascii="Arial" w:hAnsi="Arial" w:cs="Arial"/>
          <w:sz w:val="20"/>
        </w:rPr>
        <w:t>* 3001.63, 3000.33</w:t>
      </w:r>
      <w:r w:rsidR="00385844">
        <w:rPr>
          <w:rFonts w:ascii="Arial" w:hAnsi="Arial" w:cs="Arial"/>
          <w:sz w:val="20"/>
        </w:rPr>
        <w:t xml:space="preserve"> * 3001.63</w:t>
      </w:r>
      <w:r w:rsidR="000A743F">
        <w:rPr>
          <w:rFonts w:ascii="Arial" w:hAnsi="Arial" w:cs="Arial"/>
          <w:sz w:val="20"/>
        </w:rPr>
        <w:t>)</w:t>
      </w:r>
    </w:p>
    <w:p w:rsidR="00F5036D" w:rsidRPr="00385844" w:rsidRDefault="00F5036D" w:rsidP="003B0FAD">
      <w:pPr>
        <w:rPr>
          <w:rFonts w:ascii="Arial" w:hAnsi="Arial" w:cs="Arial"/>
          <w:sz w:val="20"/>
        </w:rPr>
      </w:pPr>
    </w:p>
    <w:p w:rsidR="003C1C64" w:rsidRDefault="00F5036D" w:rsidP="00385844">
      <w:pPr>
        <w:rPr>
          <w:rFonts w:ascii="Arial" w:hAnsi="Arial" w:cs="Arial"/>
          <w:sz w:val="20"/>
        </w:rPr>
      </w:pPr>
      <w:r w:rsidRPr="00385844">
        <w:rPr>
          <w:rFonts w:ascii="Arial" w:hAnsi="Arial" w:cs="Arial"/>
          <w:sz w:val="20"/>
        </w:rPr>
        <w:t>Dispatch</w:t>
      </w:r>
      <w:r w:rsidR="001417C5">
        <w:rPr>
          <w:rFonts w:ascii="Arial" w:hAnsi="Arial" w:cs="Arial"/>
          <w:sz w:val="20"/>
        </w:rPr>
        <w:t xml:space="preserve"> Differential LOC Credit = </w:t>
      </w:r>
      <w:proofErr w:type="gramStart"/>
      <w:r w:rsidR="001417C5">
        <w:rPr>
          <w:rFonts w:ascii="Arial" w:hAnsi="Arial" w:cs="Arial"/>
          <w:sz w:val="20"/>
        </w:rPr>
        <w:t>MAX[</w:t>
      </w:r>
      <w:proofErr w:type="gramEnd"/>
      <w:r w:rsidR="001417C5">
        <w:rPr>
          <w:rFonts w:ascii="Arial" w:hAnsi="Arial" w:cs="Arial"/>
          <w:sz w:val="20"/>
        </w:rPr>
        <w:t>MAX(</w:t>
      </w:r>
      <w:r w:rsidRPr="00385844">
        <w:rPr>
          <w:rFonts w:ascii="Arial" w:hAnsi="Arial" w:cs="Arial"/>
          <w:sz w:val="20"/>
        </w:rPr>
        <w:t xml:space="preserve">RT Pricing Revenue – RT </w:t>
      </w:r>
      <w:r w:rsidR="00385844">
        <w:rPr>
          <w:rFonts w:ascii="Arial" w:hAnsi="Arial" w:cs="Arial"/>
          <w:sz w:val="20"/>
        </w:rPr>
        <w:t>Pricing Offer Value</w:t>
      </w:r>
      <w:r w:rsidR="001417C5">
        <w:rPr>
          <w:rFonts w:ascii="Arial" w:hAnsi="Arial" w:cs="Arial"/>
          <w:sz w:val="20"/>
        </w:rPr>
        <w:t xml:space="preserve"> , 0)</w:t>
      </w:r>
      <w:r w:rsidR="00385844">
        <w:rPr>
          <w:rFonts w:ascii="Arial" w:hAnsi="Arial" w:cs="Arial"/>
          <w:sz w:val="20"/>
        </w:rPr>
        <w:t xml:space="preserve"> </w:t>
      </w:r>
      <w:r w:rsidRPr="00385844">
        <w:rPr>
          <w:rFonts w:ascii="Arial" w:hAnsi="Arial" w:cs="Arial"/>
          <w:sz w:val="20"/>
        </w:rPr>
        <w:t>– (</w:t>
      </w:r>
      <w:r w:rsidR="001417C5">
        <w:rPr>
          <w:rFonts w:ascii="Arial" w:hAnsi="Arial" w:cs="Arial"/>
          <w:sz w:val="20"/>
        </w:rPr>
        <w:t>MAX(</w:t>
      </w:r>
      <w:r w:rsidRPr="00385844">
        <w:rPr>
          <w:rFonts w:ascii="Arial" w:hAnsi="Arial" w:cs="Arial"/>
          <w:sz w:val="20"/>
        </w:rPr>
        <w:t>RT Dispatch Revenue – MIN(RT Dispatch Offer Va</w:t>
      </w:r>
      <w:r w:rsidR="00385844">
        <w:rPr>
          <w:rFonts w:ascii="Arial" w:hAnsi="Arial" w:cs="Arial"/>
          <w:sz w:val="20"/>
        </w:rPr>
        <w:t>lue, RT Generation Offer Value)</w:t>
      </w:r>
      <w:r w:rsidR="001417C5">
        <w:rPr>
          <w:rFonts w:ascii="Arial" w:hAnsi="Arial" w:cs="Arial"/>
          <w:sz w:val="20"/>
        </w:rPr>
        <w:t xml:space="preserve"> , 0) , 0]</w:t>
      </w:r>
      <w:r w:rsidR="00A72332">
        <w:rPr>
          <w:rFonts w:ascii="Arial" w:hAnsi="Arial" w:cs="Arial"/>
          <w:sz w:val="20"/>
        </w:rPr>
        <w:t>/12</w:t>
      </w:r>
    </w:p>
    <w:p w:rsidR="00385844" w:rsidRDefault="00385844" w:rsidP="00385844">
      <w:pPr>
        <w:rPr>
          <w:rFonts w:ascii="Arial" w:hAnsi="Arial" w:cs="Arial"/>
          <w:sz w:val="20"/>
        </w:rPr>
      </w:pPr>
    </w:p>
    <w:p w:rsidR="00385844" w:rsidRPr="00385844" w:rsidRDefault="00385844" w:rsidP="003858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2375.26 = </w:t>
      </w:r>
      <w:proofErr w:type="gramStart"/>
      <w:r w:rsidR="001417C5">
        <w:rPr>
          <w:rFonts w:ascii="Arial" w:hAnsi="Arial" w:cs="Arial"/>
          <w:sz w:val="20"/>
        </w:rPr>
        <w:t>MAX[</w:t>
      </w:r>
      <w:proofErr w:type="gramEnd"/>
      <w:r>
        <w:rPr>
          <w:rFonts w:ascii="Arial" w:hAnsi="Arial" w:cs="Arial"/>
          <w:sz w:val="20"/>
        </w:rPr>
        <w:t>MAX(2375.28 – 2375.29</w:t>
      </w:r>
      <w:r w:rsidR="001417C5">
        <w:rPr>
          <w:rFonts w:ascii="Arial" w:hAnsi="Arial" w:cs="Arial"/>
          <w:sz w:val="20"/>
        </w:rPr>
        <w:t xml:space="preserve"> , 0)</w:t>
      </w:r>
      <w:r>
        <w:rPr>
          <w:rFonts w:ascii="Arial" w:hAnsi="Arial" w:cs="Arial"/>
          <w:sz w:val="20"/>
        </w:rPr>
        <w:t xml:space="preserve"> – (</w:t>
      </w:r>
      <w:r w:rsidR="001417C5">
        <w:rPr>
          <w:rFonts w:ascii="Arial" w:hAnsi="Arial" w:cs="Arial"/>
          <w:sz w:val="20"/>
        </w:rPr>
        <w:t>MAX(</w:t>
      </w:r>
      <w:r>
        <w:rPr>
          <w:rFonts w:ascii="Arial" w:hAnsi="Arial" w:cs="Arial"/>
          <w:sz w:val="20"/>
        </w:rPr>
        <w:t>2375.30 – MIN(2375.31, 2375.32)</w:t>
      </w:r>
      <w:r w:rsidR="001417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,</w:t>
      </w:r>
      <w:r w:rsidR="001417C5">
        <w:rPr>
          <w:rFonts w:ascii="Arial" w:hAnsi="Arial" w:cs="Arial"/>
          <w:sz w:val="20"/>
        </w:rPr>
        <w:t xml:space="preserve"> 0) , 0]</w:t>
      </w:r>
    </w:p>
    <w:sectPr w:rsidR="00385844" w:rsidRPr="00385844">
      <w:headerReference w:type="default" r:id="rId9"/>
      <w:footerReference w:type="default" r:id="rId10"/>
      <w:footerReference w:type="first" r:id="rId11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42" w:rsidRDefault="00D17342" w:rsidP="00261558">
      <w:r>
        <w:separator/>
      </w:r>
    </w:p>
  </w:endnote>
  <w:endnote w:type="continuationSeparator" w:id="0">
    <w:p w:rsidR="00D17342" w:rsidRDefault="00D17342" w:rsidP="002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8D" w:rsidRDefault="00D17342">
    <w:pPr>
      <w:pStyle w:val="Footer"/>
      <w:jc w:val="center"/>
      <w:rPr>
        <w:rStyle w:val="PageNumber"/>
      </w:rPr>
    </w:pPr>
  </w:p>
  <w:p w:rsidR="0054488D" w:rsidRDefault="006237F5">
    <w:pPr>
      <w:pStyle w:val="Footer"/>
    </w:pPr>
    <w:r>
      <w:rPr>
        <w:rFonts w:ascii="Arial" w:hAnsi="Arial"/>
        <w:sz w:val="20"/>
        <w:szCs w:val="20"/>
      </w:rPr>
      <w:t>PJM ©2024</w:t>
    </w:r>
    <w:r w:rsidR="00DF0CCD">
      <w:tab/>
    </w:r>
    <w:r w:rsidR="00DF0CCD">
      <w:tab/>
    </w:r>
    <w:r w:rsidR="00DF0CCD">
      <w:tab/>
    </w:r>
    <w:r w:rsidR="00DF0CCD">
      <w:tab/>
    </w:r>
    <w:r w:rsidR="00DF0CCD">
      <w:tab/>
    </w:r>
    <w:r w:rsidR="00DF0CCD">
      <w:tab/>
    </w:r>
    <w:r w:rsidR="00DF0CCD">
      <w:rPr>
        <w:rStyle w:val="PageNumber"/>
        <w:sz w:val="20"/>
        <w:szCs w:val="20"/>
      </w:rPr>
      <w:t xml:space="preserve"> Page </w:t>
    </w:r>
    <w:r w:rsidR="00DF0CCD">
      <w:rPr>
        <w:rStyle w:val="PageNumber"/>
        <w:sz w:val="20"/>
        <w:szCs w:val="20"/>
      </w:rPr>
      <w:fldChar w:fldCharType="begin"/>
    </w:r>
    <w:r w:rsidR="00DF0CCD">
      <w:rPr>
        <w:rStyle w:val="PageNumber"/>
        <w:sz w:val="20"/>
        <w:szCs w:val="20"/>
      </w:rPr>
      <w:instrText xml:space="preserve"> PAGE </w:instrText>
    </w:r>
    <w:r w:rsidR="00DF0CC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="00DF0CCD">
      <w:rPr>
        <w:rStyle w:val="PageNumber"/>
        <w:sz w:val="20"/>
        <w:szCs w:val="20"/>
      </w:rPr>
      <w:fldChar w:fldCharType="end"/>
    </w:r>
    <w:r w:rsidR="00DF0CCD">
      <w:rPr>
        <w:rStyle w:val="PageNumber"/>
        <w:sz w:val="20"/>
        <w:szCs w:val="20"/>
      </w:rPr>
      <w:t xml:space="preserve"> of </w:t>
    </w:r>
    <w:r w:rsidR="00DF0CCD">
      <w:rPr>
        <w:rStyle w:val="PageNumber"/>
        <w:sz w:val="20"/>
        <w:szCs w:val="20"/>
      </w:rPr>
      <w:fldChar w:fldCharType="begin"/>
    </w:r>
    <w:r w:rsidR="00DF0CCD">
      <w:rPr>
        <w:rStyle w:val="PageNumber"/>
        <w:sz w:val="20"/>
        <w:szCs w:val="20"/>
      </w:rPr>
      <w:instrText xml:space="preserve"> NUMPAGES </w:instrText>
    </w:r>
    <w:r w:rsidR="00DF0CC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="00DF0CCD">
      <w:rPr>
        <w:rStyle w:val="PageNumber"/>
        <w:sz w:val="20"/>
        <w:szCs w:val="20"/>
      </w:rPr>
      <w:fldChar w:fldCharType="end"/>
    </w:r>
    <w:r w:rsidR="00DF0CC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8D" w:rsidRDefault="00DF0CCD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</w:t>
    </w:r>
    <w:r w:rsidR="006237F5">
      <w:rPr>
        <w:rFonts w:ascii="Arial" w:hAnsi="Arial"/>
        <w:sz w:val="20"/>
        <w:szCs w:val="20"/>
      </w:rPr>
      <w:t>JM ©2024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  <w:sz w:val="20"/>
        <w:szCs w:val="20"/>
      </w:rPr>
      <w:t xml:space="preserve"> 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237F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of </w:t>
    </w:r>
    <w:r w:rsidR="00261558">
      <w:rPr>
        <w:rStyle w:val="PageNumber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42" w:rsidRDefault="00D17342" w:rsidP="00261558">
      <w:r>
        <w:separator/>
      </w:r>
    </w:p>
  </w:footnote>
  <w:footnote w:type="continuationSeparator" w:id="0">
    <w:p w:rsidR="00D17342" w:rsidRDefault="00D17342" w:rsidP="0026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54488D">
      <w:tc>
        <w:tcPr>
          <w:tcW w:w="6948" w:type="dxa"/>
        </w:tcPr>
        <w:p w:rsidR="0054488D" w:rsidRDefault="003B0FAD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685165" cy="258445"/>
                <wp:effectExtent l="0" t="0" r="63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="00DF0CCD">
            <w:t xml:space="preserve">  </w:t>
          </w:r>
        </w:p>
      </w:tc>
      <w:tc>
        <w:tcPr>
          <w:tcW w:w="5940" w:type="dxa"/>
        </w:tcPr>
        <w:p w:rsidR="0054488D" w:rsidRDefault="00DF0CCD">
          <w:pPr>
            <w:pStyle w:val="Header"/>
            <w:jc w:val="right"/>
          </w:pPr>
          <w:r>
            <w:rPr>
              <w:rFonts w:ascii="Arial" w:hAnsi="Arial" w:cs="Arial"/>
            </w:rPr>
            <w:t>MSRS Report Format Documentation</w:t>
          </w:r>
        </w:p>
      </w:tc>
    </w:tr>
  </w:tbl>
  <w:p w:rsidR="0054488D" w:rsidRDefault="00D17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CE04E6"/>
    <w:multiLevelType w:val="multilevel"/>
    <w:tmpl w:val="30B84FE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02e51da-ecba-45b6-ab27-3738d870b590"/>
  </w:docVars>
  <w:rsids>
    <w:rsidRoot w:val="003B0FAD"/>
    <w:rsid w:val="00093066"/>
    <w:rsid w:val="000A6E55"/>
    <w:rsid w:val="000A7419"/>
    <w:rsid w:val="000A743F"/>
    <w:rsid w:val="00110A83"/>
    <w:rsid w:val="001417C5"/>
    <w:rsid w:val="001A18A6"/>
    <w:rsid w:val="001A3038"/>
    <w:rsid w:val="00207289"/>
    <w:rsid w:val="00261558"/>
    <w:rsid w:val="002871D3"/>
    <w:rsid w:val="00356256"/>
    <w:rsid w:val="00385844"/>
    <w:rsid w:val="003B0FAD"/>
    <w:rsid w:val="003B68D2"/>
    <w:rsid w:val="003C1C64"/>
    <w:rsid w:val="003E1FE0"/>
    <w:rsid w:val="004230DA"/>
    <w:rsid w:val="004345DC"/>
    <w:rsid w:val="00494B93"/>
    <w:rsid w:val="00524C49"/>
    <w:rsid w:val="0057779C"/>
    <w:rsid w:val="005966B3"/>
    <w:rsid w:val="00596E9B"/>
    <w:rsid w:val="006133AC"/>
    <w:rsid w:val="006237F5"/>
    <w:rsid w:val="006372FF"/>
    <w:rsid w:val="00637512"/>
    <w:rsid w:val="00670E1E"/>
    <w:rsid w:val="006B3C3D"/>
    <w:rsid w:val="007B1BF6"/>
    <w:rsid w:val="007B4412"/>
    <w:rsid w:val="007D420D"/>
    <w:rsid w:val="008F3AD2"/>
    <w:rsid w:val="00927870"/>
    <w:rsid w:val="009F0583"/>
    <w:rsid w:val="00A72332"/>
    <w:rsid w:val="00A7510D"/>
    <w:rsid w:val="00A77AA1"/>
    <w:rsid w:val="00A97130"/>
    <w:rsid w:val="00A97250"/>
    <w:rsid w:val="00B06D54"/>
    <w:rsid w:val="00B32ADF"/>
    <w:rsid w:val="00B57B14"/>
    <w:rsid w:val="00B84C0D"/>
    <w:rsid w:val="00C10EF5"/>
    <w:rsid w:val="00C11B29"/>
    <w:rsid w:val="00C56671"/>
    <w:rsid w:val="00C800AE"/>
    <w:rsid w:val="00D17342"/>
    <w:rsid w:val="00DC2AD3"/>
    <w:rsid w:val="00DF0CCD"/>
    <w:rsid w:val="00E608CF"/>
    <w:rsid w:val="00EC1E32"/>
    <w:rsid w:val="00F5036D"/>
    <w:rsid w:val="00F804EB"/>
    <w:rsid w:val="00F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32C55"/>
  <w15:docId w15:val="{88491737-66F6-4C09-A39D-E2B1F27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0F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B0F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B0F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B0FA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B0FA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0FA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B0FA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B0F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B0FA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0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B0FAD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B0FAD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B0FAD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3B0FA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3B0FAD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3B0FAD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3B0FAD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3B0FAD"/>
    <w:rPr>
      <w:rFonts w:ascii="Arial" w:eastAsia="Times New Roman" w:hAnsi="Arial" w:cs="Arial"/>
      <w:lang w:eastAsia="en-US"/>
    </w:rPr>
  </w:style>
  <w:style w:type="paragraph" w:styleId="Header">
    <w:name w:val="header"/>
    <w:basedOn w:val="Normal"/>
    <w:link w:val="HeaderChar"/>
    <w:rsid w:val="003B0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B0F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0FA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3B0FAD"/>
  </w:style>
  <w:style w:type="character" w:customStyle="1" w:styleId="t1">
    <w:name w:val="t1"/>
    <w:rsid w:val="003B0FAD"/>
    <w:rPr>
      <w:color w:val="990000"/>
    </w:rPr>
  </w:style>
  <w:style w:type="paragraph" w:customStyle="1" w:styleId="BulletList">
    <w:name w:val="Bullet List"/>
    <w:basedOn w:val="Heading1"/>
    <w:autoRedefine/>
    <w:rsid w:val="003B0FAD"/>
    <w:pPr>
      <w:numPr>
        <w:numId w:val="3"/>
      </w:numPr>
    </w:pPr>
    <w:rPr>
      <w:b w:val="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A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Flamm, Sean</dc:creator>
  <cp:lastModifiedBy>Disciullo, Nicholas</cp:lastModifiedBy>
  <cp:revision>1</cp:revision>
  <dcterms:created xsi:type="dcterms:W3CDTF">2024-01-17T19:27:00Z</dcterms:created>
  <dcterms:modified xsi:type="dcterms:W3CDTF">2024-02-12T21:21:00Z</dcterms:modified>
</cp:coreProperties>
</file>